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9"/>
        <w:gridCol w:w="1847"/>
        <w:gridCol w:w="7088"/>
        <w:gridCol w:w="2126"/>
        <w:gridCol w:w="1615"/>
      </w:tblGrid>
      <w:tr w:rsidR="00C0441F" w:rsidRPr="00C76733" w:rsidTr="009F2EF5">
        <w:trPr>
          <w:trHeight w:val="260"/>
        </w:trPr>
        <w:tc>
          <w:tcPr>
            <w:tcW w:w="2939" w:type="dxa"/>
            <w:vMerge w:val="restart"/>
            <w:vAlign w:val="bottom"/>
          </w:tcPr>
          <w:p w:rsidR="00C0441F" w:rsidRPr="00C76733" w:rsidRDefault="002C28FB" w:rsidP="00E104D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noProof/>
                <w:sz w:val="22"/>
                <w:szCs w:val="22"/>
                <w:lang w:val="en-PH" w:eastAsia="en-PH"/>
              </w:rPr>
              <w:drawing>
                <wp:anchor distT="0" distB="0" distL="114300" distR="114300" simplePos="0" relativeHeight="251658752" behindDoc="1" locked="0" layoutInCell="1" allowOverlap="1" wp14:anchorId="785A68BA" wp14:editId="3F70A7B3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-266065</wp:posOffset>
                  </wp:positionV>
                  <wp:extent cx="492125" cy="466090"/>
                  <wp:effectExtent l="0" t="0" r="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441F" w:rsidRPr="00C76733">
              <w:rPr>
                <w:rFonts w:ascii="Arial Narrow" w:hAnsi="Arial Narrow"/>
                <w:b/>
                <w:sz w:val="22"/>
                <w:szCs w:val="22"/>
              </w:rPr>
              <w:t>KINDERGARTEN</w:t>
            </w:r>
          </w:p>
          <w:p w:rsidR="00C0441F" w:rsidRPr="00C76733" w:rsidRDefault="00C0441F" w:rsidP="00E104D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DAILY LESSON LOG</w:t>
            </w:r>
          </w:p>
        </w:tc>
        <w:tc>
          <w:tcPr>
            <w:tcW w:w="1847" w:type="dxa"/>
          </w:tcPr>
          <w:p w:rsidR="00C0441F" w:rsidRPr="00C76733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SCHOOL:</w:t>
            </w:r>
          </w:p>
        </w:tc>
        <w:tc>
          <w:tcPr>
            <w:tcW w:w="7088" w:type="dxa"/>
          </w:tcPr>
          <w:p w:rsidR="00C0441F" w:rsidRPr="00C76733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:rsidR="00C0441F" w:rsidRPr="00C76733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 xml:space="preserve">TEACHING DATES: </w:t>
            </w:r>
          </w:p>
        </w:tc>
        <w:tc>
          <w:tcPr>
            <w:tcW w:w="1615" w:type="dxa"/>
          </w:tcPr>
          <w:p w:rsidR="00C0441F" w:rsidRPr="00C76733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41F" w:rsidRPr="00C76733" w:rsidTr="009F2EF5">
        <w:tc>
          <w:tcPr>
            <w:tcW w:w="2939" w:type="dxa"/>
            <w:vMerge/>
          </w:tcPr>
          <w:p w:rsidR="00C0441F" w:rsidRPr="00C76733" w:rsidRDefault="00C0441F">
            <w:pPr>
              <w:rPr>
                <w:rFonts w:ascii="Arial Narrow" w:hAnsi="Arial Narrow"/>
                <w:sz w:val="22"/>
                <w:szCs w:val="22"/>
              </w:rPr>
            </w:pPr>
            <w:bookmarkStart w:id="0" w:name="_GoBack" w:colFirst="4" w:colLast="4"/>
          </w:p>
        </w:tc>
        <w:tc>
          <w:tcPr>
            <w:tcW w:w="1847" w:type="dxa"/>
          </w:tcPr>
          <w:p w:rsidR="00C0441F" w:rsidRPr="00C76733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TEACHER:</w:t>
            </w:r>
          </w:p>
        </w:tc>
        <w:tc>
          <w:tcPr>
            <w:tcW w:w="7088" w:type="dxa"/>
          </w:tcPr>
          <w:p w:rsidR="00C0441F" w:rsidRPr="00C76733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:rsidR="00C0441F" w:rsidRPr="00C76733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WEEK NO</w:t>
            </w:r>
            <w:r w:rsidRPr="00C76733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615" w:type="dxa"/>
          </w:tcPr>
          <w:p w:rsidR="00C0441F" w:rsidRPr="000521A6" w:rsidRDefault="00FA2C3E">
            <w:pPr>
              <w:rPr>
                <w:rFonts w:ascii="Arial Narrow" w:hAnsi="Arial Narrow"/>
                <w:sz w:val="22"/>
                <w:szCs w:val="22"/>
              </w:rPr>
            </w:pPr>
            <w:r w:rsidRPr="000521A6">
              <w:rPr>
                <w:rFonts w:ascii="Arial Narrow" w:hAnsi="Arial Narrow"/>
                <w:b/>
                <w:sz w:val="22"/>
                <w:szCs w:val="22"/>
              </w:rPr>
              <w:t>14</w:t>
            </w:r>
          </w:p>
        </w:tc>
      </w:tr>
      <w:bookmarkEnd w:id="0"/>
      <w:tr w:rsidR="00C0441F" w:rsidRPr="00C76733" w:rsidTr="009F2EF5">
        <w:tc>
          <w:tcPr>
            <w:tcW w:w="2939" w:type="dxa"/>
            <w:vMerge/>
          </w:tcPr>
          <w:p w:rsidR="00C0441F" w:rsidRPr="00C76733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</w:tcPr>
          <w:p w:rsidR="00C0441F" w:rsidRPr="00C76733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 xml:space="preserve">CONTENT FOCUS: </w:t>
            </w:r>
          </w:p>
        </w:tc>
        <w:tc>
          <w:tcPr>
            <w:tcW w:w="7088" w:type="dxa"/>
          </w:tcPr>
          <w:p w:rsidR="00C0441F" w:rsidRPr="00C76733" w:rsidRDefault="00FA2C3E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 w:cs="TimesNewRomanPSMT"/>
                <w:sz w:val="22"/>
                <w:szCs w:val="22"/>
              </w:rPr>
              <w:t>Kailangan nang kasuotan upang protektahan ang katawan. Mayroong iba’t ibang uri ng kasuotan na maaring suotin.</w:t>
            </w:r>
          </w:p>
        </w:tc>
        <w:tc>
          <w:tcPr>
            <w:tcW w:w="2126" w:type="dxa"/>
          </w:tcPr>
          <w:p w:rsidR="00C0441F" w:rsidRPr="00C76733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 xml:space="preserve">QUARTER: </w:t>
            </w:r>
          </w:p>
        </w:tc>
        <w:tc>
          <w:tcPr>
            <w:tcW w:w="1615" w:type="dxa"/>
          </w:tcPr>
          <w:p w:rsidR="00C0441F" w:rsidRPr="00DD6212" w:rsidRDefault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b/>
                <w:sz w:val="22"/>
                <w:szCs w:val="22"/>
              </w:rPr>
              <w:t>SECOND</w:t>
            </w:r>
          </w:p>
        </w:tc>
      </w:tr>
    </w:tbl>
    <w:p w:rsidR="00C56067" w:rsidRPr="00C76733" w:rsidRDefault="00C56067">
      <w:pPr>
        <w:rPr>
          <w:rFonts w:ascii="Arial Narrow" w:hAnsi="Arial Narrow"/>
          <w:sz w:val="22"/>
          <w:szCs w:val="22"/>
        </w:rPr>
      </w:pPr>
      <w:r w:rsidRPr="00C76733">
        <w:rPr>
          <w:rFonts w:ascii="Arial Narrow" w:hAnsi="Arial Narrow"/>
          <w:sz w:val="22"/>
          <w:szCs w:val="22"/>
        </w:rPr>
        <w:tab/>
      </w:r>
      <w:r w:rsidRPr="00C76733">
        <w:rPr>
          <w:rFonts w:ascii="Arial Narrow" w:hAnsi="Arial Narrow"/>
          <w:sz w:val="22"/>
          <w:szCs w:val="22"/>
        </w:rPr>
        <w:tab/>
      </w:r>
      <w:r w:rsidRPr="00C76733">
        <w:rPr>
          <w:rFonts w:ascii="Arial Narrow" w:hAnsi="Arial Narrow"/>
          <w:sz w:val="22"/>
          <w:szCs w:val="22"/>
        </w:rPr>
        <w:tab/>
      </w:r>
      <w:r w:rsidRPr="00C76733">
        <w:rPr>
          <w:rFonts w:ascii="Arial Narrow" w:hAnsi="Arial Narrow"/>
          <w:sz w:val="22"/>
          <w:szCs w:val="22"/>
        </w:rPr>
        <w:tab/>
      </w:r>
      <w:r w:rsidRPr="00C76733">
        <w:rPr>
          <w:rFonts w:ascii="Arial Narrow" w:hAnsi="Arial Narrow"/>
          <w:sz w:val="22"/>
          <w:szCs w:val="22"/>
        </w:rPr>
        <w:tab/>
      </w:r>
      <w:r w:rsidRPr="00C76733">
        <w:rPr>
          <w:rFonts w:ascii="Arial Narrow" w:hAnsi="Arial Narrow"/>
          <w:sz w:val="22"/>
          <w:szCs w:val="22"/>
        </w:rPr>
        <w:tab/>
      </w:r>
      <w:r w:rsidRPr="00C76733">
        <w:rPr>
          <w:rFonts w:ascii="Arial Narrow" w:hAnsi="Arial Narrow"/>
          <w:sz w:val="22"/>
          <w:szCs w:val="22"/>
        </w:rPr>
        <w:tab/>
      </w:r>
      <w:r w:rsidRPr="00C76733">
        <w:rPr>
          <w:rFonts w:ascii="Arial Narrow" w:hAnsi="Arial Narrow"/>
          <w:sz w:val="22"/>
          <w:szCs w:val="22"/>
        </w:rPr>
        <w:tab/>
      </w:r>
      <w:r w:rsidRPr="00C76733">
        <w:rPr>
          <w:rFonts w:ascii="Arial Narrow" w:hAnsi="Arial Narrow"/>
          <w:sz w:val="22"/>
          <w:szCs w:val="22"/>
        </w:rPr>
        <w:tab/>
      </w:r>
      <w:r w:rsidRPr="00C76733">
        <w:rPr>
          <w:rFonts w:ascii="Arial Narrow" w:hAnsi="Arial Narrow"/>
          <w:sz w:val="22"/>
          <w:szCs w:val="22"/>
        </w:rPr>
        <w:tab/>
      </w:r>
      <w:r w:rsidRPr="00C76733">
        <w:rPr>
          <w:rFonts w:ascii="Arial Narrow" w:hAnsi="Arial Narrow"/>
          <w:sz w:val="22"/>
          <w:szCs w:val="22"/>
        </w:rPr>
        <w:tab/>
      </w:r>
      <w:r w:rsidRPr="00C76733">
        <w:rPr>
          <w:rFonts w:ascii="Arial Narrow" w:hAnsi="Arial Narrow"/>
          <w:sz w:val="22"/>
          <w:szCs w:val="22"/>
        </w:rPr>
        <w:tab/>
      </w:r>
      <w:r w:rsidRPr="00C76733">
        <w:rPr>
          <w:rFonts w:ascii="Arial Narrow" w:hAnsi="Arial Narrow"/>
          <w:sz w:val="22"/>
          <w:szCs w:val="22"/>
        </w:rPr>
        <w:tab/>
      </w:r>
      <w:r w:rsidRPr="00C76733">
        <w:rPr>
          <w:rFonts w:ascii="Arial Narrow" w:hAnsi="Arial Narrow"/>
          <w:b/>
          <w:sz w:val="22"/>
          <w:szCs w:val="22"/>
        </w:rPr>
        <w:tab/>
      </w:r>
      <w:r w:rsidRPr="00C76733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15588" w:type="dxa"/>
        <w:tblLayout w:type="fixed"/>
        <w:tblLook w:val="04A0" w:firstRow="1" w:lastRow="0" w:firstColumn="1" w:lastColumn="0" w:noHBand="0" w:noVBand="1"/>
      </w:tblPr>
      <w:tblGrid>
        <w:gridCol w:w="1278"/>
        <w:gridCol w:w="6201"/>
        <w:gridCol w:w="1621"/>
        <w:gridCol w:w="1622"/>
        <w:gridCol w:w="1622"/>
        <w:gridCol w:w="1622"/>
        <w:gridCol w:w="1622"/>
      </w:tblGrid>
      <w:tr w:rsidR="00301966" w:rsidRPr="00C76733" w:rsidTr="00DD6212">
        <w:tc>
          <w:tcPr>
            <w:tcW w:w="1278" w:type="dxa"/>
          </w:tcPr>
          <w:p w:rsidR="00301966" w:rsidRPr="00C76733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BLOCKS OF TIME</w:t>
            </w:r>
          </w:p>
          <w:p w:rsidR="00301966" w:rsidRPr="00C76733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01" w:type="dxa"/>
          </w:tcPr>
          <w:p w:rsidR="00301966" w:rsidRPr="00C76733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Indicate the following:</w:t>
            </w:r>
          </w:p>
          <w:p w:rsidR="00301966" w:rsidRPr="00C76733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Learning Area (LA)</w:t>
            </w:r>
          </w:p>
          <w:p w:rsidR="00301966" w:rsidRPr="00C76733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Content Standards (CS)</w:t>
            </w:r>
          </w:p>
          <w:p w:rsidR="00301966" w:rsidRPr="00C76733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Performance Standards (PS)</w:t>
            </w:r>
          </w:p>
          <w:p w:rsidR="00301966" w:rsidRPr="00C76733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Learning Competency Code (LCC)</w:t>
            </w:r>
          </w:p>
        </w:tc>
        <w:tc>
          <w:tcPr>
            <w:tcW w:w="1621" w:type="dxa"/>
            <w:vAlign w:val="center"/>
          </w:tcPr>
          <w:p w:rsidR="006E72AF" w:rsidRPr="00C76733" w:rsidRDefault="00301966" w:rsidP="00DD621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MONDAY</w:t>
            </w:r>
          </w:p>
        </w:tc>
        <w:tc>
          <w:tcPr>
            <w:tcW w:w="1622" w:type="dxa"/>
            <w:vAlign w:val="center"/>
          </w:tcPr>
          <w:p w:rsidR="006E72AF" w:rsidRPr="00C76733" w:rsidRDefault="00301966" w:rsidP="00DD621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TUESDAY</w:t>
            </w:r>
          </w:p>
        </w:tc>
        <w:tc>
          <w:tcPr>
            <w:tcW w:w="1622" w:type="dxa"/>
            <w:vAlign w:val="center"/>
          </w:tcPr>
          <w:p w:rsidR="006E72AF" w:rsidRPr="00C76733" w:rsidRDefault="00301966" w:rsidP="00DD621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WEDNESDAY</w:t>
            </w:r>
          </w:p>
        </w:tc>
        <w:tc>
          <w:tcPr>
            <w:tcW w:w="1622" w:type="dxa"/>
            <w:vAlign w:val="center"/>
          </w:tcPr>
          <w:p w:rsidR="006E72AF" w:rsidRPr="00C76733" w:rsidRDefault="00301966" w:rsidP="00DD621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THURSDAY</w:t>
            </w:r>
          </w:p>
        </w:tc>
        <w:tc>
          <w:tcPr>
            <w:tcW w:w="1622" w:type="dxa"/>
            <w:vAlign w:val="center"/>
          </w:tcPr>
          <w:p w:rsidR="006E72AF" w:rsidRPr="00C76733" w:rsidRDefault="00301966" w:rsidP="00DD621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FRIDAY</w:t>
            </w:r>
          </w:p>
        </w:tc>
      </w:tr>
      <w:tr w:rsidR="00301966" w:rsidRPr="00C76733" w:rsidTr="00C76733">
        <w:trPr>
          <w:trHeight w:val="67"/>
        </w:trPr>
        <w:tc>
          <w:tcPr>
            <w:tcW w:w="1278" w:type="dxa"/>
            <w:vMerge w:val="restart"/>
          </w:tcPr>
          <w:p w:rsidR="001228FD" w:rsidRPr="00C7673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C7673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C7673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C7673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C7673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C7673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C7673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C7673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01966" w:rsidRPr="00C76733" w:rsidRDefault="00301966" w:rsidP="002628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ARRIVAL TIME</w:t>
            </w:r>
          </w:p>
        </w:tc>
        <w:tc>
          <w:tcPr>
            <w:tcW w:w="6201" w:type="dxa"/>
          </w:tcPr>
          <w:p w:rsidR="00955671" w:rsidRPr="00C76733" w:rsidRDefault="00955671" w:rsidP="009556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Developmental Domain(s):</w:t>
            </w:r>
          </w:p>
          <w:p w:rsidR="00301966" w:rsidRPr="00C76733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(Language, Literacy and Communication)</w:t>
            </w:r>
          </w:p>
        </w:tc>
        <w:tc>
          <w:tcPr>
            <w:tcW w:w="1621" w:type="dxa"/>
            <w:vMerge w:val="restart"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C76733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C76733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C76733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C76733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22" w:type="dxa"/>
            <w:vMerge w:val="restart"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C76733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C76733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22" w:type="dxa"/>
            <w:vMerge w:val="restart"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C76733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C76733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22" w:type="dxa"/>
            <w:vMerge w:val="restart"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C76733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C76733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22" w:type="dxa"/>
            <w:vMerge w:val="restart"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C76733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C76733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</w:tr>
      <w:tr w:rsidR="00301966" w:rsidRPr="00C76733" w:rsidTr="00C76733">
        <w:trPr>
          <w:trHeight w:val="65"/>
        </w:trPr>
        <w:tc>
          <w:tcPr>
            <w:tcW w:w="1278" w:type="dxa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1" w:type="dxa"/>
          </w:tcPr>
          <w:p w:rsidR="008B0671" w:rsidRPr="00C76733" w:rsidRDefault="008B0671" w:rsidP="008B06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301966" w:rsidRPr="00C76733" w:rsidRDefault="008B0671" w:rsidP="009F2EF5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The child exhibits an understanding  of increasing his/her conversation skills</w:t>
            </w:r>
          </w:p>
        </w:tc>
        <w:tc>
          <w:tcPr>
            <w:tcW w:w="1621" w:type="dxa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76733" w:rsidTr="00C76733">
        <w:trPr>
          <w:trHeight w:val="65"/>
        </w:trPr>
        <w:tc>
          <w:tcPr>
            <w:tcW w:w="1278" w:type="dxa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1" w:type="dxa"/>
          </w:tcPr>
          <w:p w:rsidR="008B0671" w:rsidRPr="00C76733" w:rsidRDefault="008B0671" w:rsidP="008B06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301966" w:rsidRPr="00C76733" w:rsidRDefault="008B0671" w:rsidP="009F2EF5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The child shall be able to confidently speaks his/her feelings and ideas in words that make sense</w:t>
            </w:r>
          </w:p>
        </w:tc>
        <w:tc>
          <w:tcPr>
            <w:tcW w:w="1621" w:type="dxa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76733" w:rsidTr="00C76733">
        <w:trPr>
          <w:trHeight w:val="65"/>
        </w:trPr>
        <w:tc>
          <w:tcPr>
            <w:tcW w:w="1278" w:type="dxa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1" w:type="dxa"/>
          </w:tcPr>
          <w:p w:rsidR="008B0671" w:rsidRPr="00C76733" w:rsidRDefault="008B0671" w:rsidP="008B06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8B0671" w:rsidRPr="00C76733" w:rsidRDefault="008B0671" w:rsidP="008B0671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LLKVPD-la-13, LLKOL-la-1-2,</w:t>
            </w:r>
          </w:p>
          <w:p w:rsidR="00301966" w:rsidRPr="00C76733" w:rsidRDefault="008B0671" w:rsidP="009F2EF5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LLKOL-lg-3   &amp; LLKOL -00-1</w:t>
            </w:r>
          </w:p>
        </w:tc>
        <w:tc>
          <w:tcPr>
            <w:tcW w:w="1621" w:type="dxa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76733" w:rsidTr="00C76733">
        <w:trPr>
          <w:trHeight w:val="191"/>
        </w:trPr>
        <w:tc>
          <w:tcPr>
            <w:tcW w:w="1278" w:type="dxa"/>
            <w:vMerge w:val="restart"/>
          </w:tcPr>
          <w:p w:rsidR="001228FD" w:rsidRPr="00C7673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C7673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C7673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C7673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C7673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C7673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01966" w:rsidRPr="00C76733" w:rsidRDefault="00301966" w:rsidP="002628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MEETING TIME 1</w:t>
            </w:r>
          </w:p>
        </w:tc>
        <w:tc>
          <w:tcPr>
            <w:tcW w:w="6201" w:type="dxa"/>
          </w:tcPr>
          <w:p w:rsidR="008B0671" w:rsidRPr="00C76733" w:rsidRDefault="008B0671" w:rsidP="008B06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Developmental Domain(s):</w:t>
            </w:r>
          </w:p>
          <w:p w:rsidR="008B0671" w:rsidRPr="00C76733" w:rsidRDefault="00E23C0A" w:rsidP="008B0671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Pagpapaunlad ng Kakayahang Sosyo-emosyonal</w:t>
            </w:r>
          </w:p>
          <w:p w:rsidR="00301966" w:rsidRPr="00C76733" w:rsidRDefault="00E23C0A" w:rsidP="009F2EF5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LA: Pagpapahalaga sa Pagkakaiba</w:t>
            </w:r>
          </w:p>
        </w:tc>
        <w:tc>
          <w:tcPr>
            <w:tcW w:w="1621" w:type="dxa"/>
            <w:vMerge w:val="restart"/>
          </w:tcPr>
          <w:p w:rsidR="00FA2C3E" w:rsidRPr="00DD6212" w:rsidRDefault="00FA2C3E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Mensahe:</w:t>
            </w:r>
          </w:p>
          <w:p w:rsidR="00FA2C3E" w:rsidRPr="00DD6212" w:rsidRDefault="00FA2C3E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 Kailangan ko ng kasuotan.</w:t>
            </w:r>
          </w:p>
          <w:p w:rsidR="00FA2C3E" w:rsidRPr="00DD6212" w:rsidRDefault="00FA2C3E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Kailangan ko ng mga kasuotan</w:t>
            </w:r>
          </w:p>
          <w:p w:rsidR="00FA2C3E" w:rsidRPr="00DD6212" w:rsidRDefault="00FA2C3E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upang protektahan ang aking</w:t>
            </w:r>
          </w:p>
          <w:p w:rsidR="00FA2C3E" w:rsidRPr="00DD6212" w:rsidRDefault="00FA2C3E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katawan.</w:t>
            </w:r>
          </w:p>
          <w:p w:rsidR="00FA2C3E" w:rsidRPr="00DD6212" w:rsidRDefault="00FA2C3E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FA2C3E" w:rsidRPr="00DD6212" w:rsidRDefault="00FA2C3E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Tanong: </w:t>
            </w:r>
          </w:p>
          <w:p w:rsidR="00FA2C3E" w:rsidRPr="00DD6212" w:rsidRDefault="00FA2C3E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Bakit kailangan natin</w:t>
            </w:r>
          </w:p>
          <w:p w:rsidR="00301966" w:rsidRPr="00DD6212" w:rsidRDefault="00FA2C3E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magsuot ng kasuotan?</w:t>
            </w:r>
          </w:p>
        </w:tc>
        <w:tc>
          <w:tcPr>
            <w:tcW w:w="1622" w:type="dxa"/>
            <w:vMerge w:val="restart"/>
          </w:tcPr>
          <w:p w:rsidR="00FA2C3E" w:rsidRPr="00DD6212" w:rsidRDefault="00FA2C3E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Mensahe: </w:t>
            </w:r>
          </w:p>
          <w:p w:rsidR="00FA2C3E" w:rsidRPr="00DD6212" w:rsidRDefault="00FA2C3E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May espesyal na</w:t>
            </w:r>
          </w:p>
          <w:p w:rsidR="00FA2C3E" w:rsidRPr="00DD6212" w:rsidRDefault="00FA2C3E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kasuotan para sa iba’t ibang uri ng klima.</w:t>
            </w:r>
          </w:p>
          <w:p w:rsidR="00FA2C3E" w:rsidRPr="00DD6212" w:rsidRDefault="00FA2C3E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Ang ilan ay nagsusuot ng jacket kapag taglamig. Ang ilan ay nagsusuot ng kapote kapag umuulan. Ang ilan ay gumagamit ng sombrero</w:t>
            </w:r>
          </w:p>
          <w:p w:rsidR="00FA2C3E" w:rsidRPr="00DD6212" w:rsidRDefault="00FA2C3E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upang protektahan ang kanilang ulo</w:t>
            </w:r>
          </w:p>
          <w:p w:rsidR="00FA2C3E" w:rsidRPr="00DD6212" w:rsidRDefault="00FA2C3E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sa init.</w:t>
            </w:r>
          </w:p>
          <w:p w:rsidR="00FA2C3E" w:rsidRPr="00DD6212" w:rsidRDefault="00FA2C3E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FA2C3E" w:rsidRPr="00DD6212" w:rsidRDefault="00FA2C3E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Tanong: </w:t>
            </w:r>
          </w:p>
          <w:p w:rsidR="00FA2C3E" w:rsidRPr="00DD6212" w:rsidRDefault="00FA2C3E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Anong uri ng damit ang</w:t>
            </w:r>
          </w:p>
          <w:p w:rsidR="00FA2C3E" w:rsidRPr="00DD6212" w:rsidRDefault="00FA2C3E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sinusuot ng tao sa iba’t ibang klima</w:t>
            </w:r>
          </w:p>
          <w:p w:rsidR="00301966" w:rsidRPr="00DD6212" w:rsidRDefault="00FA2C3E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ng panahon?</w:t>
            </w:r>
          </w:p>
        </w:tc>
        <w:tc>
          <w:tcPr>
            <w:tcW w:w="1622" w:type="dxa"/>
            <w:vMerge w:val="restart"/>
          </w:tcPr>
          <w:p w:rsidR="00FA2C3E" w:rsidRPr="00DD6212" w:rsidRDefault="00FA2C3E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lastRenderedPageBreak/>
              <w:t xml:space="preserve">Mensahe: </w:t>
            </w:r>
          </w:p>
          <w:p w:rsidR="00FA2C3E" w:rsidRPr="00DD6212" w:rsidRDefault="00FA2C3E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May mga taong nagsusuot ng espesyal na kasuotan para sa kanilang paghahanap buhay. (Maaaring mag- imbita ng resource</w:t>
            </w:r>
          </w:p>
          <w:p w:rsidR="00FA2C3E" w:rsidRPr="00DD6212" w:rsidRDefault="00FA2C3E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speaker. E.g. construction worker na magsasalita tungkol sa iba’t ibnag</w:t>
            </w:r>
          </w:p>
          <w:p w:rsidR="00FA2C3E" w:rsidRPr="00DD6212" w:rsidRDefault="00FA2C3E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kasuotan niya sa kanyang trabaho.)</w:t>
            </w:r>
          </w:p>
          <w:p w:rsidR="00FA2C3E" w:rsidRPr="00DD6212" w:rsidRDefault="00FA2C3E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FA2C3E" w:rsidRPr="00DD6212" w:rsidRDefault="00FA2C3E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FA2C3E" w:rsidRPr="00DD6212" w:rsidRDefault="00FA2C3E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Tanong:</w:t>
            </w:r>
          </w:p>
          <w:p w:rsidR="00FA2C3E" w:rsidRPr="00DD6212" w:rsidRDefault="00FA2C3E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Bakit ang ilang tao ay</w:t>
            </w:r>
          </w:p>
          <w:p w:rsidR="00FA2C3E" w:rsidRPr="00DD6212" w:rsidRDefault="00FA2C3E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nagsusuot ng espesyal na kasuotan</w:t>
            </w:r>
          </w:p>
          <w:p w:rsidR="00301966" w:rsidRPr="00DD6212" w:rsidRDefault="00FA2C3E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sa kanilang trabaho?</w:t>
            </w:r>
          </w:p>
        </w:tc>
        <w:tc>
          <w:tcPr>
            <w:tcW w:w="1622" w:type="dxa"/>
            <w:vMerge w:val="restart"/>
          </w:tcPr>
          <w:p w:rsidR="00FA2C3E" w:rsidRPr="00DD6212" w:rsidRDefault="00FA2C3E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lastRenderedPageBreak/>
              <w:t>Mensahe:</w:t>
            </w:r>
          </w:p>
          <w:p w:rsidR="00FA2C3E" w:rsidRPr="00DD6212" w:rsidRDefault="00FA2C3E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 Ang kasuotan ay may</w:t>
            </w:r>
          </w:p>
          <w:p w:rsidR="00FA2C3E" w:rsidRPr="00DD6212" w:rsidRDefault="00FA2C3E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iba’t ibang hitsura.</w:t>
            </w:r>
          </w:p>
          <w:p w:rsidR="00FA2C3E" w:rsidRPr="00DD6212" w:rsidRDefault="00FA2C3E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Ang ilan ay may bulsa, ang ilan ay may butones at ang ilan ay may</w:t>
            </w:r>
          </w:p>
          <w:p w:rsidR="00301966" w:rsidRPr="00DD6212" w:rsidRDefault="00FA2C3E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zipper.</w:t>
            </w:r>
          </w:p>
        </w:tc>
        <w:tc>
          <w:tcPr>
            <w:tcW w:w="1622" w:type="dxa"/>
            <w:vMerge w:val="restart"/>
          </w:tcPr>
          <w:p w:rsidR="00FA2C3E" w:rsidRPr="00DD6212" w:rsidRDefault="00FA2C3E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Mensahe : </w:t>
            </w:r>
          </w:p>
          <w:p w:rsidR="00FA2C3E" w:rsidRPr="00DD6212" w:rsidRDefault="00FA2C3E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Ang mga kasuotan ay</w:t>
            </w:r>
          </w:p>
          <w:p w:rsidR="00301966" w:rsidRPr="00DD6212" w:rsidRDefault="00FA2C3E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may iba’t ibang disenyo.</w:t>
            </w:r>
          </w:p>
        </w:tc>
      </w:tr>
      <w:tr w:rsidR="00301966" w:rsidRPr="00C76733" w:rsidTr="00C76733">
        <w:trPr>
          <w:trHeight w:val="191"/>
        </w:trPr>
        <w:tc>
          <w:tcPr>
            <w:tcW w:w="1278" w:type="dxa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1" w:type="dxa"/>
          </w:tcPr>
          <w:p w:rsidR="008B0671" w:rsidRPr="00C76733" w:rsidRDefault="008B0671" w:rsidP="008B06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301966" w:rsidRPr="00C76733" w:rsidRDefault="00E23C0A" w:rsidP="008B0671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Ang bata ay ay nagkakaroon ng pag-unawa sa pagkakaiba at pagkilala ng mga tao</w:t>
            </w:r>
          </w:p>
        </w:tc>
        <w:tc>
          <w:tcPr>
            <w:tcW w:w="1621" w:type="dxa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76733" w:rsidTr="00C76733">
        <w:trPr>
          <w:trHeight w:val="191"/>
        </w:trPr>
        <w:tc>
          <w:tcPr>
            <w:tcW w:w="1278" w:type="dxa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1" w:type="dxa"/>
          </w:tcPr>
          <w:p w:rsidR="008B0671" w:rsidRPr="00C76733" w:rsidRDefault="008B0671" w:rsidP="008B06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301966" w:rsidRPr="00C76733" w:rsidRDefault="0026282F" w:rsidP="009F2EF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Ang bata ay nagpamalas ng pagkilala ng pagkakapareho at pagkakaiba ng tao</w:t>
            </w:r>
          </w:p>
        </w:tc>
        <w:tc>
          <w:tcPr>
            <w:tcW w:w="1621" w:type="dxa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76733" w:rsidTr="00C76733">
        <w:trPr>
          <w:trHeight w:val="191"/>
        </w:trPr>
        <w:tc>
          <w:tcPr>
            <w:tcW w:w="1278" w:type="dxa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1" w:type="dxa"/>
          </w:tcPr>
          <w:p w:rsidR="008B0671" w:rsidRPr="00C76733" w:rsidRDefault="008B0671" w:rsidP="008B06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1E01BC" w:rsidRPr="00C76733" w:rsidRDefault="001E01BC" w:rsidP="001E01BC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PNEKE-00-2</w:t>
            </w:r>
            <w:r w:rsidR="008B0671" w:rsidRPr="00C76733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26282F" w:rsidRPr="00C76733">
              <w:rPr>
                <w:rFonts w:ascii="Arial Narrow" w:hAnsi="Arial Narrow"/>
                <w:sz w:val="22"/>
                <w:szCs w:val="22"/>
              </w:rPr>
              <w:t xml:space="preserve"> SEKPP-Ib-1</w:t>
            </w:r>
          </w:p>
          <w:p w:rsidR="00301966" w:rsidRPr="00C76733" w:rsidRDefault="00301966" w:rsidP="008B06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1" w:type="dxa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76733" w:rsidTr="009F2EF5">
        <w:trPr>
          <w:trHeight w:val="3676"/>
        </w:trPr>
        <w:tc>
          <w:tcPr>
            <w:tcW w:w="1278" w:type="dxa"/>
            <w:vMerge w:val="restart"/>
          </w:tcPr>
          <w:p w:rsidR="001228FD" w:rsidRPr="00C7673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C7673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C7673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C7673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C7673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C7673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C7673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C7673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01966" w:rsidRPr="00C76733" w:rsidRDefault="00301966" w:rsidP="002628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WORK PERIOD 1</w:t>
            </w:r>
          </w:p>
        </w:tc>
        <w:tc>
          <w:tcPr>
            <w:tcW w:w="6201" w:type="dxa"/>
          </w:tcPr>
          <w:p w:rsidR="00541EA7" w:rsidRPr="00C76733" w:rsidRDefault="00541EA7" w:rsidP="00541EA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Developmental Domain(s):</w:t>
            </w:r>
          </w:p>
          <w:p w:rsidR="00541EA7" w:rsidRPr="00C76733" w:rsidRDefault="00541EA7" w:rsidP="00541EA7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Kagandahang Asal</w:t>
            </w:r>
          </w:p>
          <w:p w:rsidR="00541EA7" w:rsidRPr="00C76733" w:rsidRDefault="00541EA7" w:rsidP="00541EA7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( Pagpapahalaga sa Sarili )</w:t>
            </w:r>
          </w:p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1" w:type="dxa"/>
            <w:vMerge w:val="restart"/>
          </w:tcPr>
          <w:p w:rsidR="00B25E15" w:rsidRPr="00DD6212" w:rsidRDefault="00B25E15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B25E15" w:rsidRPr="00DD6212" w:rsidRDefault="00B25E15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B25E15" w:rsidRPr="00DD6212" w:rsidRDefault="00B25E15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Three – Sound Word Building</w:t>
            </w:r>
          </w:p>
          <w:p w:rsidR="0026282F" w:rsidRPr="00DD6212" w:rsidRDefault="0026282F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LLKPA-Ig-1</w:t>
            </w:r>
          </w:p>
          <w:p w:rsidR="00B25E15" w:rsidRPr="00DD6212" w:rsidRDefault="00B25E15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B25E15" w:rsidRPr="00DD6212" w:rsidRDefault="00B25E15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B25E15" w:rsidRPr="00DD6212" w:rsidRDefault="00B25E15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B25E15" w:rsidRPr="009F2EF5" w:rsidRDefault="00B25E15" w:rsidP="00DD6212">
            <w:pPr>
              <w:rPr>
                <w:rFonts w:ascii="Arial Narrow" w:hAnsi="Arial Narrow"/>
                <w:sz w:val="14"/>
                <w:szCs w:val="22"/>
              </w:rPr>
            </w:pPr>
          </w:p>
          <w:p w:rsidR="00B25E15" w:rsidRPr="00DD6212" w:rsidRDefault="00B25E15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1. Stick Puppets:Iba’t ibang uri</w:t>
            </w:r>
            <w:r w:rsidR="00227DDE" w:rsidRPr="00DD621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D6212">
              <w:rPr>
                <w:rFonts w:ascii="Arial Narrow" w:hAnsi="Arial Narrow"/>
                <w:sz w:val="22"/>
                <w:szCs w:val="22"/>
              </w:rPr>
              <w:t>ng kasuotan</w:t>
            </w:r>
          </w:p>
          <w:p w:rsidR="00227DDE" w:rsidRPr="00DD6212" w:rsidRDefault="00227DDE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SEKPP-Ib-1</w:t>
            </w:r>
          </w:p>
          <w:p w:rsidR="00EC06E2" w:rsidRPr="00DD6212" w:rsidRDefault="00EC06E2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B25E15" w:rsidRPr="00DD6212" w:rsidRDefault="00B25E15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2. CVC </w:t>
            </w:r>
            <w:r w:rsidR="00900030" w:rsidRPr="00DD6212">
              <w:rPr>
                <w:rFonts w:ascii="Arial Narrow" w:hAnsi="Arial Narrow"/>
                <w:sz w:val="22"/>
                <w:szCs w:val="22"/>
              </w:rPr>
              <w:t>Connect</w:t>
            </w:r>
            <w:r w:rsidRPr="00DD6212">
              <w:rPr>
                <w:rFonts w:ascii="Arial Narrow" w:hAnsi="Arial Narrow"/>
                <w:sz w:val="22"/>
                <w:szCs w:val="22"/>
              </w:rPr>
              <w:t>/ CVC Word</w:t>
            </w:r>
            <w:r w:rsidR="00227DDE" w:rsidRPr="00DD621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0030" w:rsidRPr="00DD6212">
              <w:rPr>
                <w:rFonts w:ascii="Arial Narrow" w:hAnsi="Arial Narrow"/>
                <w:sz w:val="22"/>
                <w:szCs w:val="22"/>
              </w:rPr>
              <w:t>Cover All</w:t>
            </w:r>
          </w:p>
          <w:p w:rsidR="00227DDE" w:rsidRPr="00DD6212" w:rsidRDefault="00227DDE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KAKPS-00-2</w:t>
            </w:r>
          </w:p>
          <w:p w:rsidR="00B25E15" w:rsidRPr="00DD6212" w:rsidRDefault="00B25E15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3. Collage – There are different</w:t>
            </w:r>
            <w:r w:rsidR="00831369" w:rsidRPr="00DD621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D6212">
              <w:rPr>
                <w:rFonts w:ascii="Arial Narrow" w:hAnsi="Arial Narrow"/>
                <w:sz w:val="22"/>
                <w:szCs w:val="22"/>
              </w:rPr>
              <w:t>parts of clothes.</w:t>
            </w:r>
          </w:p>
          <w:p w:rsidR="008E6FDD" w:rsidRPr="00DD6212" w:rsidRDefault="008E6FDD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PNEKE-00-2</w:t>
            </w:r>
          </w:p>
          <w:p w:rsidR="00EC06E2" w:rsidRPr="00DD6212" w:rsidRDefault="00EC06E2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B25E15" w:rsidRPr="00DD6212" w:rsidRDefault="00B25E15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4. Clothes </w:t>
            </w:r>
            <w:r w:rsidR="00900030" w:rsidRPr="00DD6212">
              <w:rPr>
                <w:rFonts w:ascii="Arial Narrow" w:hAnsi="Arial Narrow"/>
                <w:sz w:val="22"/>
                <w:szCs w:val="22"/>
              </w:rPr>
              <w:t>Connect</w:t>
            </w:r>
          </w:p>
          <w:p w:rsidR="008E6FDD" w:rsidRPr="00DD6212" w:rsidRDefault="008E6FDD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SEKPP-Ib-1</w:t>
            </w:r>
          </w:p>
          <w:p w:rsidR="00EC06E2" w:rsidRPr="00DD6212" w:rsidRDefault="00EC06E2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DD6212" w:rsidRDefault="00B25E15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5. </w:t>
            </w:r>
            <w:r w:rsidR="00831369" w:rsidRPr="00DD6212">
              <w:rPr>
                <w:rFonts w:ascii="Arial Narrow" w:hAnsi="Arial Narrow"/>
                <w:sz w:val="22"/>
                <w:szCs w:val="22"/>
              </w:rPr>
              <w:t>Sand play</w:t>
            </w:r>
          </w:p>
          <w:p w:rsidR="008E6FDD" w:rsidRPr="00DD6212" w:rsidRDefault="008E6FDD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KAKPS-00-2</w:t>
            </w:r>
          </w:p>
        </w:tc>
        <w:tc>
          <w:tcPr>
            <w:tcW w:w="1622" w:type="dxa"/>
            <w:vMerge w:val="restart"/>
          </w:tcPr>
          <w:p w:rsidR="00B25E15" w:rsidRPr="00DD6212" w:rsidRDefault="00B25E15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831369" w:rsidRPr="00DD6212" w:rsidRDefault="00831369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B25E15" w:rsidRPr="00DD6212" w:rsidRDefault="00B25E15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Poster: “Mayroong iba’t</w:t>
            </w:r>
            <w:r w:rsidR="0026282F" w:rsidRPr="00DD6212">
              <w:rPr>
                <w:rFonts w:ascii="Arial Narrow" w:hAnsi="Arial Narrow"/>
                <w:sz w:val="22"/>
                <w:szCs w:val="22"/>
              </w:rPr>
              <w:t>-</w:t>
            </w:r>
            <w:r w:rsidRPr="00DD6212">
              <w:rPr>
                <w:rFonts w:ascii="Arial Narrow" w:hAnsi="Arial Narrow"/>
                <w:sz w:val="22"/>
                <w:szCs w:val="22"/>
              </w:rPr>
              <w:t>ibang uri ng kasuotan.”</w:t>
            </w:r>
          </w:p>
          <w:p w:rsidR="00B25E15" w:rsidRPr="00DD6212" w:rsidRDefault="00B25E15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• Pictograph: Mga kasuotan</w:t>
            </w:r>
            <w:r w:rsidR="0026282F" w:rsidRPr="00DD621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D6212">
              <w:rPr>
                <w:rFonts w:ascii="Arial Narrow" w:hAnsi="Arial Narrow"/>
                <w:sz w:val="22"/>
                <w:szCs w:val="22"/>
              </w:rPr>
              <w:t>para sa iba’t ibang uri ng</w:t>
            </w:r>
          </w:p>
          <w:p w:rsidR="00B25E15" w:rsidRPr="00DD6212" w:rsidRDefault="00B25E15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panahaon</w:t>
            </w:r>
          </w:p>
          <w:p w:rsidR="00831369" w:rsidRPr="00DD6212" w:rsidRDefault="0026282F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PNEKE-00-2</w:t>
            </w:r>
          </w:p>
          <w:p w:rsidR="0026282F" w:rsidRPr="009F2EF5" w:rsidRDefault="0026282F" w:rsidP="00DD6212">
            <w:pPr>
              <w:rPr>
                <w:rFonts w:ascii="Arial Narrow" w:hAnsi="Arial Narrow"/>
                <w:sz w:val="16"/>
                <w:szCs w:val="16"/>
              </w:rPr>
            </w:pPr>
          </w:p>
          <w:p w:rsidR="00B25E15" w:rsidRPr="00DD6212" w:rsidRDefault="00B25E15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B25E15" w:rsidRPr="00DD6212" w:rsidRDefault="00B25E15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B25E15" w:rsidRPr="00DD6212" w:rsidRDefault="00B25E15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8E6FDD" w:rsidRPr="00DD6212" w:rsidRDefault="00831369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1. Sand play</w:t>
            </w:r>
          </w:p>
          <w:p w:rsidR="00831369" w:rsidRPr="00DD6212" w:rsidRDefault="008E6FDD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KAKPS-00-2</w:t>
            </w:r>
            <w:r w:rsidR="00831369" w:rsidRPr="00DD621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831369" w:rsidRPr="00DD6212" w:rsidRDefault="00831369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2. Stick Puppets: Iba’t ibang uri ng kasuotan</w:t>
            </w:r>
          </w:p>
          <w:p w:rsidR="00227DDE" w:rsidRPr="00DD6212" w:rsidRDefault="00227DDE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SEKPP-Ib-1</w:t>
            </w:r>
          </w:p>
          <w:p w:rsidR="00EC06E2" w:rsidRPr="00DD6212" w:rsidRDefault="00EC06E2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831369" w:rsidRPr="00DD6212" w:rsidRDefault="00831369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3.  </w:t>
            </w:r>
            <w:r w:rsidR="00900030" w:rsidRPr="00DD6212">
              <w:rPr>
                <w:rFonts w:ascii="Arial Narrow" w:hAnsi="Arial Narrow"/>
                <w:sz w:val="22"/>
                <w:szCs w:val="22"/>
              </w:rPr>
              <w:t xml:space="preserve"> CVC Connect/ CVC Word Cover All</w:t>
            </w:r>
          </w:p>
          <w:p w:rsidR="00227DDE" w:rsidRPr="00DD6212" w:rsidRDefault="00227DDE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SEKPP-Ib-1</w:t>
            </w:r>
          </w:p>
          <w:p w:rsidR="00EC06E2" w:rsidRPr="00DD6212" w:rsidRDefault="00EC06E2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831369" w:rsidRPr="00DD6212" w:rsidRDefault="00831369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lastRenderedPageBreak/>
              <w:t xml:space="preserve">4. Collage – There are    </w:t>
            </w:r>
          </w:p>
          <w:p w:rsidR="008E6FDD" w:rsidRPr="00DD6212" w:rsidRDefault="00831369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     different parts of </w:t>
            </w:r>
            <w:r w:rsidR="008E6FDD" w:rsidRPr="00DD6212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  <w:p w:rsidR="00EC06E2" w:rsidRPr="00DD6212" w:rsidRDefault="008E6FDD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831369" w:rsidRPr="00DD6212">
              <w:rPr>
                <w:rFonts w:ascii="Arial Narrow" w:hAnsi="Arial Narrow"/>
                <w:sz w:val="22"/>
                <w:szCs w:val="22"/>
              </w:rPr>
              <w:t>clothes.</w:t>
            </w:r>
          </w:p>
          <w:p w:rsidR="008E6FDD" w:rsidRPr="00DD6212" w:rsidRDefault="008E6FDD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PNEKE-00-2</w:t>
            </w:r>
          </w:p>
          <w:p w:rsidR="00EC06E2" w:rsidRPr="00DD6212" w:rsidRDefault="00EC06E2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831369" w:rsidRPr="00DD6212" w:rsidRDefault="00831369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5. Clothes </w:t>
            </w:r>
            <w:r w:rsidR="00900030" w:rsidRPr="00DD6212">
              <w:rPr>
                <w:rFonts w:ascii="Arial Narrow" w:hAnsi="Arial Narrow"/>
                <w:sz w:val="22"/>
                <w:szCs w:val="22"/>
              </w:rPr>
              <w:t xml:space="preserve"> Connect</w:t>
            </w:r>
          </w:p>
          <w:p w:rsidR="00831369" w:rsidRPr="00DD6212" w:rsidRDefault="008E6FDD" w:rsidP="009F2EF5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SEKPP-Ib-1</w:t>
            </w:r>
          </w:p>
        </w:tc>
        <w:tc>
          <w:tcPr>
            <w:tcW w:w="1622" w:type="dxa"/>
            <w:vMerge w:val="restart"/>
          </w:tcPr>
          <w:p w:rsidR="00B25E15" w:rsidRPr="00DD6212" w:rsidRDefault="00B25E15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831369" w:rsidRPr="00DD6212" w:rsidRDefault="00831369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B25E15" w:rsidRPr="00DD6212" w:rsidRDefault="00B25E15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 Poster: Espesyal na mga</w:t>
            </w:r>
            <w:r w:rsidR="0026282F" w:rsidRPr="00DD621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D6212">
              <w:rPr>
                <w:rFonts w:ascii="Arial Narrow" w:hAnsi="Arial Narrow"/>
                <w:sz w:val="22"/>
                <w:szCs w:val="22"/>
              </w:rPr>
              <w:t>kasuotat para sa mga</w:t>
            </w:r>
            <w:r w:rsidR="0026282F" w:rsidRPr="00DD621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D6212">
              <w:rPr>
                <w:rFonts w:ascii="Arial Narrow" w:hAnsi="Arial Narrow"/>
                <w:sz w:val="22"/>
                <w:szCs w:val="22"/>
              </w:rPr>
              <w:t>espesyal na trabaho</w:t>
            </w:r>
          </w:p>
          <w:p w:rsidR="0026282F" w:rsidRPr="00DD6212" w:rsidRDefault="0026282F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SEKPP-Ib-1</w:t>
            </w:r>
          </w:p>
          <w:p w:rsidR="00831369" w:rsidRPr="00DD6212" w:rsidRDefault="00831369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B25E15" w:rsidRPr="00DD6212" w:rsidRDefault="00B25E15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B25E15" w:rsidRPr="00DD6212" w:rsidRDefault="00B25E15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831369" w:rsidRPr="00DD6212" w:rsidRDefault="00831369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1. Clothes </w:t>
            </w:r>
            <w:r w:rsidR="00900030" w:rsidRPr="00DD6212">
              <w:rPr>
                <w:rFonts w:ascii="Arial Narrow" w:hAnsi="Arial Narrow"/>
                <w:sz w:val="22"/>
                <w:szCs w:val="22"/>
              </w:rPr>
              <w:t xml:space="preserve"> Connect</w:t>
            </w:r>
          </w:p>
          <w:p w:rsidR="008E6FDD" w:rsidRPr="00DD6212" w:rsidRDefault="008E6FDD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SEKPP-Ib-1</w:t>
            </w:r>
          </w:p>
          <w:p w:rsidR="00EC06E2" w:rsidRPr="00DD6212" w:rsidRDefault="00EC06E2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831369" w:rsidRPr="00DD6212" w:rsidRDefault="00831369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2. Sand play </w:t>
            </w:r>
          </w:p>
          <w:p w:rsidR="008E6FDD" w:rsidRPr="00DD6212" w:rsidRDefault="008E6FDD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KAKPS-00-2</w:t>
            </w:r>
          </w:p>
          <w:p w:rsidR="00831369" w:rsidRPr="00DD6212" w:rsidRDefault="00831369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3. Stick Puppets: Iba’t    </w:t>
            </w:r>
          </w:p>
          <w:p w:rsidR="00831369" w:rsidRPr="00DD6212" w:rsidRDefault="00227DDE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31369" w:rsidRPr="00DD6212">
              <w:rPr>
                <w:rFonts w:ascii="Arial Narrow" w:hAnsi="Arial Narrow"/>
                <w:sz w:val="22"/>
                <w:szCs w:val="22"/>
              </w:rPr>
              <w:t>ibang uri ng</w:t>
            </w:r>
            <w:r w:rsidRPr="00DD6212">
              <w:rPr>
                <w:rFonts w:ascii="Arial Narrow" w:hAnsi="Arial Narrow"/>
                <w:sz w:val="22"/>
                <w:szCs w:val="22"/>
              </w:rPr>
              <w:t xml:space="preserve"> k</w:t>
            </w:r>
            <w:r w:rsidR="00831369" w:rsidRPr="00DD6212">
              <w:rPr>
                <w:rFonts w:ascii="Arial Narrow" w:hAnsi="Arial Narrow"/>
                <w:sz w:val="22"/>
                <w:szCs w:val="22"/>
              </w:rPr>
              <w:t>asuotan</w:t>
            </w:r>
          </w:p>
          <w:p w:rsidR="00227DDE" w:rsidRPr="00DD6212" w:rsidRDefault="00227DDE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SEKPP-Ib-1</w:t>
            </w:r>
          </w:p>
          <w:p w:rsidR="00EC06E2" w:rsidRPr="00DD6212" w:rsidRDefault="00EC06E2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7DDE" w:rsidRPr="00DD6212" w:rsidRDefault="00831369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4.  </w:t>
            </w:r>
            <w:r w:rsidR="00900030" w:rsidRPr="00DD6212">
              <w:rPr>
                <w:rFonts w:ascii="Arial Narrow" w:hAnsi="Arial Narrow"/>
                <w:sz w:val="22"/>
                <w:szCs w:val="22"/>
              </w:rPr>
              <w:t xml:space="preserve"> CVC Connect/ CVC Word Cover All </w:t>
            </w:r>
            <w:r w:rsidR="00227DDE" w:rsidRPr="00DD6212">
              <w:rPr>
                <w:rFonts w:ascii="Arial Narrow" w:hAnsi="Arial Narrow"/>
                <w:sz w:val="22"/>
                <w:szCs w:val="22"/>
              </w:rPr>
              <w:lastRenderedPageBreak/>
              <w:t>SEKPP-Ib-1</w:t>
            </w:r>
          </w:p>
          <w:p w:rsidR="00EC06E2" w:rsidRPr="00DD6212" w:rsidRDefault="00EC06E2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831369" w:rsidRPr="00DD6212" w:rsidRDefault="00831369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5. Collage – There are    </w:t>
            </w:r>
          </w:p>
          <w:p w:rsidR="00831369" w:rsidRPr="00DD6212" w:rsidRDefault="00831369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     different parts of     </w:t>
            </w:r>
          </w:p>
          <w:p w:rsidR="00831369" w:rsidRPr="00DD6212" w:rsidRDefault="00831369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     clothes.</w:t>
            </w:r>
          </w:p>
          <w:p w:rsidR="008E6FDD" w:rsidRPr="00DD6212" w:rsidRDefault="008E6FDD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PNEKE-00-2</w:t>
            </w:r>
          </w:p>
          <w:p w:rsidR="008E6FDD" w:rsidRPr="00DD6212" w:rsidRDefault="008E6FDD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831369" w:rsidRPr="00DD6212" w:rsidRDefault="00831369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 w:val="restart"/>
          </w:tcPr>
          <w:p w:rsidR="00B25E15" w:rsidRPr="00DD6212" w:rsidRDefault="00B25E15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831369" w:rsidRPr="00DD6212" w:rsidRDefault="00831369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B25E15" w:rsidRPr="00DD6212" w:rsidRDefault="00B25E15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Target Letter: Ss</w:t>
            </w:r>
          </w:p>
          <w:p w:rsidR="00B25E15" w:rsidRPr="00DD6212" w:rsidRDefault="00B25E15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• Lette</w:t>
            </w:r>
            <w:r w:rsidR="0026282F" w:rsidRPr="00DD6212">
              <w:rPr>
                <w:rFonts w:ascii="Arial Narrow" w:hAnsi="Arial Narrow"/>
                <w:sz w:val="22"/>
                <w:szCs w:val="22"/>
              </w:rPr>
              <w:t>r</w:t>
            </w:r>
            <w:r w:rsidRPr="00DD6212">
              <w:rPr>
                <w:rFonts w:ascii="Arial Narrow" w:hAnsi="Arial Narrow"/>
                <w:sz w:val="22"/>
                <w:szCs w:val="22"/>
              </w:rPr>
              <w:t xml:space="preserve"> Collage: Ss</w:t>
            </w:r>
          </w:p>
          <w:p w:rsidR="0026282F" w:rsidRPr="00DD6212" w:rsidRDefault="0026282F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SKMP-00-7</w:t>
            </w:r>
          </w:p>
          <w:p w:rsidR="00831369" w:rsidRPr="00DD6212" w:rsidRDefault="00831369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B25E15" w:rsidRPr="00DD6212" w:rsidRDefault="00B25E15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B25E15" w:rsidRPr="00DD6212" w:rsidRDefault="00B25E15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831369" w:rsidRPr="00DD6212" w:rsidRDefault="00831369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831369" w:rsidRPr="00DD6212" w:rsidRDefault="00831369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1. Collage – There are    </w:t>
            </w:r>
          </w:p>
          <w:p w:rsidR="00831369" w:rsidRPr="00DD6212" w:rsidRDefault="00831369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     different parts of     </w:t>
            </w:r>
          </w:p>
          <w:p w:rsidR="00831369" w:rsidRPr="00DD6212" w:rsidRDefault="00831369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     clothes.</w:t>
            </w:r>
          </w:p>
          <w:p w:rsidR="008E6FDD" w:rsidRPr="00DD6212" w:rsidRDefault="008E6FDD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PNEKE-00-2</w:t>
            </w:r>
          </w:p>
          <w:p w:rsidR="00EC06E2" w:rsidRPr="00DD6212" w:rsidRDefault="00EC06E2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831369" w:rsidRPr="00DD6212" w:rsidRDefault="00831369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2. Clothes </w:t>
            </w:r>
            <w:r w:rsidR="00900030" w:rsidRPr="00DD6212">
              <w:rPr>
                <w:rFonts w:ascii="Arial Narrow" w:hAnsi="Arial Narrow"/>
                <w:sz w:val="22"/>
                <w:szCs w:val="22"/>
              </w:rPr>
              <w:t xml:space="preserve"> Connect</w:t>
            </w:r>
          </w:p>
          <w:p w:rsidR="008E6FDD" w:rsidRPr="00DD6212" w:rsidRDefault="008E6FDD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SEKPP-Ib-1</w:t>
            </w:r>
          </w:p>
          <w:p w:rsidR="00831369" w:rsidRPr="00DD6212" w:rsidRDefault="00831369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3. Sand play </w:t>
            </w:r>
          </w:p>
          <w:p w:rsidR="008E6FDD" w:rsidRPr="00DD6212" w:rsidRDefault="008E6FDD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KAKPS-00-2</w:t>
            </w:r>
          </w:p>
          <w:p w:rsidR="00EC06E2" w:rsidRPr="00DD6212" w:rsidRDefault="00EC06E2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831369" w:rsidRPr="00DD6212" w:rsidRDefault="00831369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4. Stick Puppets: Iba’t    </w:t>
            </w:r>
          </w:p>
          <w:p w:rsidR="00831369" w:rsidRPr="00DD6212" w:rsidRDefault="00831369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 ibang uri ng kasuotan</w:t>
            </w:r>
          </w:p>
          <w:p w:rsidR="00227DDE" w:rsidRPr="00DD6212" w:rsidRDefault="00227DDE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lastRenderedPageBreak/>
              <w:t>SEKPP-Ib-1</w:t>
            </w:r>
          </w:p>
          <w:p w:rsidR="00EC06E2" w:rsidRPr="00DD6212" w:rsidRDefault="00EC06E2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831369" w:rsidRPr="00DD6212" w:rsidRDefault="00831369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5.  </w:t>
            </w:r>
            <w:r w:rsidR="00900030" w:rsidRPr="00DD6212">
              <w:rPr>
                <w:rFonts w:ascii="Arial Narrow" w:hAnsi="Arial Narrow"/>
                <w:sz w:val="22"/>
                <w:szCs w:val="22"/>
              </w:rPr>
              <w:t xml:space="preserve"> CVC Connect/ CVC Word Cover All</w:t>
            </w:r>
          </w:p>
          <w:p w:rsidR="00227DDE" w:rsidRPr="00DD6212" w:rsidRDefault="00227DDE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SEKPP-Ib-1</w:t>
            </w:r>
          </w:p>
          <w:p w:rsidR="00227DDE" w:rsidRPr="00DD6212" w:rsidRDefault="00227DDE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 w:val="restart"/>
          </w:tcPr>
          <w:p w:rsidR="00831369" w:rsidRPr="00DD6212" w:rsidRDefault="00831369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lastRenderedPageBreak/>
              <w:t xml:space="preserve"> Pamamatnubay ng Guro:</w:t>
            </w:r>
          </w:p>
          <w:p w:rsidR="00831369" w:rsidRPr="00DD6212" w:rsidRDefault="00831369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B25E15" w:rsidRPr="00DD6212" w:rsidRDefault="00B25E15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Target Letter Ss</w:t>
            </w:r>
          </w:p>
          <w:p w:rsidR="00831369" w:rsidRPr="00DD6212" w:rsidRDefault="00831369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B25E15" w:rsidRPr="00DD6212" w:rsidRDefault="00B25E15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• Pagsulat ng titik Ss</w:t>
            </w:r>
          </w:p>
          <w:p w:rsidR="00227DDE" w:rsidRPr="00DD6212" w:rsidRDefault="00227DDE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KAKPS-00-1</w:t>
            </w:r>
          </w:p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831369" w:rsidRPr="00DD6212" w:rsidRDefault="00831369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831369" w:rsidRPr="00DD6212" w:rsidRDefault="00831369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831369" w:rsidRPr="00DD6212" w:rsidRDefault="00831369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831369" w:rsidRPr="00DD6212" w:rsidRDefault="00831369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1.  CVC Domino/ CVC     </w:t>
            </w:r>
          </w:p>
          <w:p w:rsidR="00831369" w:rsidRPr="00DD6212" w:rsidRDefault="00831369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     Word Lotto</w:t>
            </w:r>
          </w:p>
          <w:p w:rsidR="00227DDE" w:rsidRPr="00DD6212" w:rsidRDefault="00227DDE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SEKPP-Ib-1</w:t>
            </w:r>
          </w:p>
          <w:p w:rsidR="00EC06E2" w:rsidRPr="00DD6212" w:rsidRDefault="00EC06E2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831369" w:rsidRPr="00DD6212" w:rsidRDefault="00831369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2. Collage – There are    </w:t>
            </w:r>
          </w:p>
          <w:p w:rsidR="00831369" w:rsidRPr="00DD6212" w:rsidRDefault="00831369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     different parts of     </w:t>
            </w:r>
          </w:p>
          <w:p w:rsidR="00831369" w:rsidRPr="00DD6212" w:rsidRDefault="00831369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     clothes.</w:t>
            </w:r>
          </w:p>
          <w:p w:rsidR="008E6FDD" w:rsidRPr="00DD6212" w:rsidRDefault="008E6FDD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PNEKE-00-2</w:t>
            </w:r>
          </w:p>
          <w:p w:rsidR="00EC06E2" w:rsidRPr="00DD6212" w:rsidRDefault="00EC06E2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831369" w:rsidRPr="00DD6212" w:rsidRDefault="00831369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3. Clothes </w:t>
            </w:r>
            <w:r w:rsidR="00900030" w:rsidRPr="00DD6212">
              <w:rPr>
                <w:rFonts w:ascii="Arial Narrow" w:hAnsi="Arial Narrow"/>
                <w:sz w:val="22"/>
                <w:szCs w:val="22"/>
              </w:rPr>
              <w:t xml:space="preserve"> Connect</w:t>
            </w:r>
          </w:p>
          <w:p w:rsidR="008E6FDD" w:rsidRPr="00DD6212" w:rsidRDefault="008E6FDD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SEKPP-Ib-1</w:t>
            </w:r>
          </w:p>
          <w:p w:rsidR="00EC06E2" w:rsidRPr="00DD6212" w:rsidRDefault="00EC06E2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831369" w:rsidRPr="00DD6212" w:rsidRDefault="00831369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lastRenderedPageBreak/>
              <w:t xml:space="preserve">4. Sand play </w:t>
            </w:r>
          </w:p>
          <w:p w:rsidR="008E6FDD" w:rsidRPr="00DD6212" w:rsidRDefault="008E6FDD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KAKPS-00-2</w:t>
            </w:r>
          </w:p>
          <w:p w:rsidR="00EC06E2" w:rsidRPr="00DD6212" w:rsidRDefault="00EC06E2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831369" w:rsidRPr="00DD6212" w:rsidRDefault="00831369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5. Stick Puppets: Iba’t    </w:t>
            </w:r>
          </w:p>
          <w:p w:rsidR="00831369" w:rsidRPr="00DD6212" w:rsidRDefault="00831369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     ibang uri ng kasuotan</w:t>
            </w:r>
          </w:p>
          <w:p w:rsidR="00227DDE" w:rsidRPr="00DD6212" w:rsidRDefault="00227DDE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     SEKPP-Ib-1</w:t>
            </w:r>
          </w:p>
          <w:p w:rsidR="00227DDE" w:rsidRPr="00DD6212" w:rsidRDefault="00227DDE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831369" w:rsidRPr="00DD6212" w:rsidRDefault="00831369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76733" w:rsidTr="00C76733">
        <w:trPr>
          <w:trHeight w:val="638"/>
        </w:trPr>
        <w:tc>
          <w:tcPr>
            <w:tcW w:w="1278" w:type="dxa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1" w:type="dxa"/>
          </w:tcPr>
          <w:p w:rsidR="00541EA7" w:rsidRPr="00C76733" w:rsidRDefault="00541EA7" w:rsidP="00541EA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541EA7" w:rsidRPr="00C76733" w:rsidRDefault="00541EA7" w:rsidP="00541EA7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Ang bata ay nagkakaroon ng pag-unawa sa konsepto ng disiplina na batayan upang lubos na mapahalagahan ang sarili</w:t>
            </w:r>
          </w:p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1" w:type="dxa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76733" w:rsidTr="00C76733">
        <w:trPr>
          <w:trHeight w:val="638"/>
        </w:trPr>
        <w:tc>
          <w:tcPr>
            <w:tcW w:w="1278" w:type="dxa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1" w:type="dxa"/>
          </w:tcPr>
          <w:p w:rsidR="00541EA7" w:rsidRPr="00C76733" w:rsidRDefault="00541EA7" w:rsidP="00541EA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541EA7" w:rsidRPr="00C76733" w:rsidRDefault="00541EA7" w:rsidP="00541EA7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Ang bata ay nakapagpamalas ng tamang pagkilos sa lahat ng pagkakataon na may paggalang at pagsasaalang-alang sa sarili at sa iba</w:t>
            </w:r>
          </w:p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1" w:type="dxa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76733" w:rsidTr="00C76733">
        <w:trPr>
          <w:trHeight w:val="638"/>
        </w:trPr>
        <w:tc>
          <w:tcPr>
            <w:tcW w:w="1278" w:type="dxa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1" w:type="dxa"/>
          </w:tcPr>
          <w:p w:rsidR="00541EA7" w:rsidRPr="00C76733" w:rsidRDefault="00541EA7" w:rsidP="00541EA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541EA7" w:rsidRPr="00C76733" w:rsidRDefault="00541EA7" w:rsidP="00541EA7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KAKPS-00-1, KAKPS-00-2,</w:t>
            </w:r>
          </w:p>
          <w:p w:rsidR="00541EA7" w:rsidRPr="00C76733" w:rsidRDefault="00541EA7" w:rsidP="00541EA7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KAKPS-00-3, KAKPS-00-5,</w:t>
            </w:r>
          </w:p>
          <w:p w:rsidR="00301966" w:rsidRPr="00C76733" w:rsidRDefault="00541EA7" w:rsidP="00541EA7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KAKPS-00-7, KAKPS-00-9</w:t>
            </w:r>
          </w:p>
        </w:tc>
        <w:tc>
          <w:tcPr>
            <w:tcW w:w="1621" w:type="dxa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780F" w:rsidRPr="00C76733" w:rsidTr="00C76733">
        <w:trPr>
          <w:trHeight w:val="191"/>
        </w:trPr>
        <w:tc>
          <w:tcPr>
            <w:tcW w:w="1278" w:type="dxa"/>
            <w:vMerge w:val="restart"/>
          </w:tcPr>
          <w:p w:rsidR="008B780F" w:rsidRPr="00C76733" w:rsidRDefault="008B780F" w:rsidP="008B780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B780F" w:rsidRPr="00C76733" w:rsidRDefault="008B780F" w:rsidP="008B780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B780F" w:rsidRPr="00C76733" w:rsidRDefault="008B780F" w:rsidP="008B780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B780F" w:rsidRPr="00C76733" w:rsidRDefault="008B780F" w:rsidP="008B780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B780F" w:rsidRPr="00C76733" w:rsidRDefault="008B780F" w:rsidP="008B780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B780F" w:rsidRPr="00C76733" w:rsidRDefault="008B780F" w:rsidP="008B780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B780F" w:rsidRPr="00C76733" w:rsidRDefault="008B780F" w:rsidP="008B780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B780F" w:rsidRPr="00C76733" w:rsidRDefault="008B780F" w:rsidP="008B780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B780F" w:rsidRPr="00C76733" w:rsidRDefault="008B780F" w:rsidP="008B780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B780F" w:rsidRPr="00C76733" w:rsidRDefault="008B780F" w:rsidP="008B780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MEETING TIME 2</w:t>
            </w:r>
          </w:p>
        </w:tc>
        <w:tc>
          <w:tcPr>
            <w:tcW w:w="6201" w:type="dxa"/>
          </w:tcPr>
          <w:p w:rsidR="008B780F" w:rsidRPr="00C76733" w:rsidRDefault="008B780F" w:rsidP="008B780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Developmental Domain(s):</w:t>
            </w:r>
          </w:p>
          <w:p w:rsidR="008B780F" w:rsidRPr="00C76733" w:rsidRDefault="008B780F" w:rsidP="008B780F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Sining</w:t>
            </w:r>
          </w:p>
          <w:p w:rsidR="008B780F" w:rsidRPr="00C76733" w:rsidRDefault="008B780F" w:rsidP="008B780F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( Malikhaing Pagpapahayag )</w:t>
            </w:r>
          </w:p>
          <w:p w:rsidR="008B780F" w:rsidRPr="00C76733" w:rsidRDefault="008B780F" w:rsidP="008B78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1" w:type="dxa"/>
            <w:vMerge w:val="restart"/>
          </w:tcPr>
          <w:p w:rsidR="00EC06E2" w:rsidRPr="00DD6212" w:rsidRDefault="00EC06E2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8B780F" w:rsidRPr="00DD6212" w:rsidRDefault="008B780F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Gawain: </w:t>
            </w:r>
          </w:p>
          <w:p w:rsidR="008B780F" w:rsidRPr="00DD6212" w:rsidRDefault="008B780F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8B780F" w:rsidRPr="00DD6212" w:rsidRDefault="008B780F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Pagpapakita ng stick</w:t>
            </w:r>
          </w:p>
          <w:p w:rsidR="008B780F" w:rsidRPr="00DD6212" w:rsidRDefault="008B780F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puppets. Pag- usapan ang mga iba’t-ibang kasuotan na suot ng mga puppet</w:t>
            </w:r>
          </w:p>
        </w:tc>
        <w:tc>
          <w:tcPr>
            <w:tcW w:w="1622" w:type="dxa"/>
            <w:vMerge w:val="restart"/>
          </w:tcPr>
          <w:p w:rsidR="00EC06E2" w:rsidRPr="00DD6212" w:rsidRDefault="00EC06E2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8B780F" w:rsidRPr="00DD6212" w:rsidRDefault="008B780F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Awit:</w:t>
            </w:r>
          </w:p>
          <w:p w:rsidR="008B780F" w:rsidRPr="00DD6212" w:rsidRDefault="008B780F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8B780F" w:rsidRPr="00DD6212" w:rsidRDefault="008B780F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 “What’s the sound” (pamalit ang mga salitang may tunog ng Ss)</w:t>
            </w:r>
          </w:p>
          <w:p w:rsidR="008B780F" w:rsidRPr="00DD6212" w:rsidRDefault="008B780F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isulat ito sa pisara</w:t>
            </w:r>
          </w:p>
        </w:tc>
        <w:tc>
          <w:tcPr>
            <w:tcW w:w="1622" w:type="dxa"/>
            <w:vMerge w:val="restart"/>
          </w:tcPr>
          <w:p w:rsidR="00EC06E2" w:rsidRPr="00DD6212" w:rsidRDefault="00EC06E2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8B780F" w:rsidRPr="00DD6212" w:rsidRDefault="008B780F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Awit: </w:t>
            </w:r>
          </w:p>
          <w:p w:rsidR="008B780F" w:rsidRPr="00DD6212" w:rsidRDefault="008B780F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8B780F" w:rsidRPr="00DD6212" w:rsidRDefault="008B780F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“Can you say the first sound?” (gamit ang mga salitang may titik</w:t>
            </w:r>
          </w:p>
          <w:p w:rsidR="008B780F" w:rsidRPr="00DD6212" w:rsidRDefault="008B780F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Ss)</w:t>
            </w:r>
          </w:p>
          <w:p w:rsidR="008B780F" w:rsidRPr="00DD6212" w:rsidRDefault="008B780F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8B780F" w:rsidRPr="00DD6212" w:rsidRDefault="008B780F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Gawain: </w:t>
            </w:r>
          </w:p>
          <w:p w:rsidR="008B780F" w:rsidRPr="00DD6212" w:rsidRDefault="008B780F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Mag- isip ng mga</w:t>
            </w:r>
          </w:p>
          <w:p w:rsidR="008B780F" w:rsidRPr="00DD6212" w:rsidRDefault="008B780F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pangalan ng tao at lugar na nagsisimula sa titik Ss.</w:t>
            </w:r>
          </w:p>
        </w:tc>
        <w:tc>
          <w:tcPr>
            <w:tcW w:w="1622" w:type="dxa"/>
            <w:vMerge w:val="restart"/>
          </w:tcPr>
          <w:p w:rsidR="00EC06E2" w:rsidRPr="00DD6212" w:rsidRDefault="00EC06E2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8B780F" w:rsidRPr="00DD6212" w:rsidRDefault="008B780F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Pamatnubay ng Guro:</w:t>
            </w:r>
          </w:p>
          <w:p w:rsidR="008B780F" w:rsidRPr="00DD6212" w:rsidRDefault="008B780F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8B780F" w:rsidRPr="00DD6212" w:rsidRDefault="008B780F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Show the</w:t>
            </w:r>
          </w:p>
          <w:p w:rsidR="008B780F" w:rsidRPr="00DD6212" w:rsidRDefault="008B780F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chart: How Many Pockets? Zippers?</w:t>
            </w:r>
          </w:p>
          <w:p w:rsidR="008B780F" w:rsidRPr="00DD6212" w:rsidRDefault="008B780F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Buttons? – Talk about who got the most or the least number in each</w:t>
            </w:r>
          </w:p>
          <w:p w:rsidR="008B780F" w:rsidRPr="00DD6212" w:rsidRDefault="008B780F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feature.</w:t>
            </w:r>
          </w:p>
        </w:tc>
        <w:tc>
          <w:tcPr>
            <w:tcW w:w="1622" w:type="dxa"/>
            <w:vMerge w:val="restart"/>
          </w:tcPr>
          <w:p w:rsidR="00EC06E2" w:rsidRPr="00DD6212" w:rsidRDefault="00EC06E2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8B780F" w:rsidRPr="00DD6212" w:rsidRDefault="008B780F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Show the Dress Me Up Paper Doll</w:t>
            </w:r>
          </w:p>
          <w:p w:rsidR="008B780F" w:rsidRPr="00DD6212" w:rsidRDefault="008B780F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8B780F" w:rsidRPr="00DD6212" w:rsidRDefault="008B780F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Pag-usapan ang mga iba’t ibang disenyo na isinusuot ng mga papel</w:t>
            </w:r>
          </w:p>
          <w:p w:rsidR="008B780F" w:rsidRPr="00DD6212" w:rsidRDefault="008B780F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na manyika.</w:t>
            </w:r>
          </w:p>
        </w:tc>
      </w:tr>
      <w:tr w:rsidR="00301966" w:rsidRPr="00C76733" w:rsidTr="00C76733">
        <w:trPr>
          <w:trHeight w:val="191"/>
        </w:trPr>
        <w:tc>
          <w:tcPr>
            <w:tcW w:w="1278" w:type="dxa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1" w:type="dxa"/>
          </w:tcPr>
          <w:p w:rsidR="00541EA7" w:rsidRPr="00C76733" w:rsidRDefault="00541EA7" w:rsidP="00541EA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541EA7" w:rsidRPr="00C76733" w:rsidRDefault="00541EA7" w:rsidP="00541EA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 xml:space="preserve">Ang bata ay nagkakaroon ng pag-unawa sa pagpapahayag ng kaisipan at imahinasyon sa </w:t>
            </w:r>
          </w:p>
          <w:p w:rsidR="00541EA7" w:rsidRPr="00C76733" w:rsidRDefault="00541EA7" w:rsidP="00541EA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 xml:space="preserve">malikhain at malayang </w:t>
            </w:r>
          </w:p>
          <w:p w:rsidR="00541EA7" w:rsidRPr="00C76733" w:rsidRDefault="00541EA7" w:rsidP="00541EA7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pamamaraan</w:t>
            </w:r>
          </w:p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1" w:type="dxa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76733" w:rsidTr="00C76733">
        <w:trPr>
          <w:trHeight w:val="192"/>
        </w:trPr>
        <w:tc>
          <w:tcPr>
            <w:tcW w:w="1278" w:type="dxa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1" w:type="dxa"/>
          </w:tcPr>
          <w:p w:rsidR="00541EA7" w:rsidRPr="00C76733" w:rsidRDefault="00541EA7" w:rsidP="00541EA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541EA7" w:rsidRPr="00C76733" w:rsidRDefault="00541EA7" w:rsidP="00541EA7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Ang bata ay nakapagpamalas ng kakayahang maipahayag ang kaisipan, damdamin, saloobin at imahinasyon</w:t>
            </w:r>
          </w:p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1" w:type="dxa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76733" w:rsidTr="00C76733">
        <w:trPr>
          <w:trHeight w:val="191"/>
        </w:trPr>
        <w:tc>
          <w:tcPr>
            <w:tcW w:w="1278" w:type="dxa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1" w:type="dxa"/>
          </w:tcPr>
          <w:p w:rsidR="00541EA7" w:rsidRPr="00C76733" w:rsidRDefault="00541EA7" w:rsidP="00541EA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541EA7" w:rsidRPr="00C76733" w:rsidRDefault="00541EA7" w:rsidP="00541EA7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SKMP-00-1, SKMP-00-4</w:t>
            </w:r>
          </w:p>
          <w:p w:rsidR="00301966" w:rsidRPr="00C76733" w:rsidRDefault="00541EA7" w:rsidP="00541EA7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SKMP-00-7, SKMP-00-1O</w:t>
            </w:r>
          </w:p>
        </w:tc>
        <w:tc>
          <w:tcPr>
            <w:tcW w:w="1621" w:type="dxa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76733" w:rsidTr="009F2EF5">
        <w:trPr>
          <w:trHeight w:val="67"/>
        </w:trPr>
        <w:tc>
          <w:tcPr>
            <w:tcW w:w="1278" w:type="dxa"/>
            <w:vMerge w:val="restart"/>
          </w:tcPr>
          <w:p w:rsidR="001228FD" w:rsidRPr="00C76733" w:rsidRDefault="001228F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  <w:p w:rsidR="001228FD" w:rsidRPr="00C7673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C7673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C7673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C7673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C7673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C7673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C7673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C7673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01966" w:rsidRPr="00C76733" w:rsidRDefault="00301966" w:rsidP="001228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SUPERVISED RECESS</w:t>
            </w:r>
          </w:p>
        </w:tc>
        <w:tc>
          <w:tcPr>
            <w:tcW w:w="6201" w:type="dxa"/>
          </w:tcPr>
          <w:p w:rsidR="001228FD" w:rsidRPr="00C76733" w:rsidRDefault="001228FD" w:rsidP="00541EA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41EA7" w:rsidRPr="00C76733" w:rsidRDefault="00541EA7" w:rsidP="00541EA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Developmental Domain(s):</w:t>
            </w:r>
          </w:p>
          <w:p w:rsidR="00541EA7" w:rsidRPr="00C76733" w:rsidRDefault="00541EA7" w:rsidP="00541EA7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Pangangalaga sa Sariling Kalusugan at Kaligtasan</w:t>
            </w:r>
          </w:p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9" w:type="dxa"/>
            <w:gridSpan w:val="5"/>
            <w:vMerge w:val="restart"/>
            <w:vAlign w:val="center"/>
          </w:tcPr>
          <w:p w:rsidR="001228FD" w:rsidRPr="00C76733" w:rsidRDefault="001228FD" w:rsidP="009F2E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228FD" w:rsidRPr="00C76733" w:rsidRDefault="001228FD" w:rsidP="009F2E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228FD" w:rsidRPr="00C76733" w:rsidRDefault="001228FD" w:rsidP="009F2E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228FD" w:rsidRPr="00C76733" w:rsidRDefault="001228FD" w:rsidP="009F2E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228FD" w:rsidRPr="00C76733" w:rsidRDefault="001228FD" w:rsidP="009F2E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228FD" w:rsidRPr="00C76733" w:rsidRDefault="001228FD" w:rsidP="009F2E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228FD" w:rsidRPr="00C76733" w:rsidRDefault="001228FD" w:rsidP="009F2E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228FD" w:rsidRPr="00C76733" w:rsidRDefault="001228FD" w:rsidP="009F2E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01966" w:rsidRPr="00C76733" w:rsidRDefault="00301966" w:rsidP="009F2E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SNACK TIME</w:t>
            </w:r>
          </w:p>
        </w:tc>
      </w:tr>
      <w:tr w:rsidR="00301966" w:rsidRPr="00C76733" w:rsidTr="00C76733">
        <w:trPr>
          <w:trHeight w:val="65"/>
        </w:trPr>
        <w:tc>
          <w:tcPr>
            <w:tcW w:w="1278" w:type="dxa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1" w:type="dxa"/>
          </w:tcPr>
          <w:p w:rsidR="00541EA7" w:rsidRPr="00C76733" w:rsidRDefault="00541EA7" w:rsidP="00541EA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541EA7" w:rsidRPr="00C76733" w:rsidRDefault="00541EA7" w:rsidP="00541EA7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Ang bata ay nagkakaroon ng pag-unawa sa kakayahang pangalagaan ang sariling kalusugan at kaligtasan</w:t>
            </w:r>
          </w:p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9" w:type="dxa"/>
            <w:gridSpan w:val="5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76733" w:rsidTr="00C76733">
        <w:trPr>
          <w:trHeight w:val="65"/>
        </w:trPr>
        <w:tc>
          <w:tcPr>
            <w:tcW w:w="1278" w:type="dxa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1" w:type="dxa"/>
          </w:tcPr>
          <w:p w:rsidR="00541EA7" w:rsidRPr="00C76733" w:rsidRDefault="00541EA7" w:rsidP="00541EA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541EA7" w:rsidRPr="00C76733" w:rsidRDefault="00541EA7" w:rsidP="00541EA7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Ang bata ay nakapagpamalas ng pagsasagawa ng pangunahing kasanayan ukol sa pansariling kalinisan sa pang araw-araw na pamumuhay at pangangalaga para sa sariling kaligtasan</w:t>
            </w:r>
          </w:p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9" w:type="dxa"/>
            <w:gridSpan w:val="5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76733" w:rsidTr="00C76733">
        <w:trPr>
          <w:trHeight w:val="65"/>
        </w:trPr>
        <w:tc>
          <w:tcPr>
            <w:tcW w:w="1278" w:type="dxa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1" w:type="dxa"/>
          </w:tcPr>
          <w:p w:rsidR="00541EA7" w:rsidRPr="00C76733" w:rsidRDefault="00541EA7" w:rsidP="00541EA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301966" w:rsidRPr="00C76733" w:rsidRDefault="00541EA7" w:rsidP="00541EA7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KPKPKK-Ih-1</w:t>
            </w:r>
          </w:p>
          <w:p w:rsidR="001D3795" w:rsidRPr="00C76733" w:rsidRDefault="001D3795" w:rsidP="00541EA7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KAKPS-00-16</w:t>
            </w:r>
          </w:p>
        </w:tc>
        <w:tc>
          <w:tcPr>
            <w:tcW w:w="8109" w:type="dxa"/>
            <w:gridSpan w:val="5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658D" w:rsidRPr="00C76733" w:rsidTr="00C76733">
        <w:trPr>
          <w:trHeight w:val="65"/>
        </w:trPr>
        <w:tc>
          <w:tcPr>
            <w:tcW w:w="15588" w:type="dxa"/>
            <w:gridSpan w:val="7"/>
            <w:vAlign w:val="center"/>
          </w:tcPr>
          <w:p w:rsidR="00CC658D" w:rsidRPr="00C76733" w:rsidRDefault="00CC658D" w:rsidP="00CC658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lastRenderedPageBreak/>
              <w:t>NAP TIME</w:t>
            </w:r>
          </w:p>
        </w:tc>
      </w:tr>
    </w:tbl>
    <w:p w:rsidR="00C76733" w:rsidRPr="00C76733" w:rsidRDefault="00C76733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29"/>
        <w:tblW w:w="5000" w:type="pct"/>
        <w:tblLayout w:type="fixed"/>
        <w:tblLook w:val="04A0" w:firstRow="1" w:lastRow="0" w:firstColumn="1" w:lastColumn="0" w:noHBand="0" w:noVBand="1"/>
      </w:tblPr>
      <w:tblGrid>
        <w:gridCol w:w="1265"/>
        <w:gridCol w:w="6212"/>
        <w:gridCol w:w="1627"/>
        <w:gridCol w:w="1627"/>
        <w:gridCol w:w="1627"/>
        <w:gridCol w:w="1627"/>
        <w:gridCol w:w="1630"/>
      </w:tblGrid>
      <w:tr w:rsidR="00C76733" w:rsidRPr="00DD6212" w:rsidTr="00C76733">
        <w:trPr>
          <w:trHeight w:val="67"/>
        </w:trPr>
        <w:tc>
          <w:tcPr>
            <w:tcW w:w="405" w:type="pct"/>
            <w:vMerge w:val="restart"/>
          </w:tcPr>
          <w:p w:rsidR="001228FD" w:rsidRPr="00C76733" w:rsidRDefault="001228FD" w:rsidP="001228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C76733" w:rsidRDefault="001228FD" w:rsidP="001228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C76733" w:rsidRDefault="001228FD" w:rsidP="001228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C76733" w:rsidRDefault="001228FD" w:rsidP="001228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C76733" w:rsidRDefault="001228FD" w:rsidP="001228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C76733" w:rsidRDefault="001228FD" w:rsidP="001228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C76733" w:rsidRDefault="001228FD" w:rsidP="001228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C76733" w:rsidRDefault="001228FD" w:rsidP="001228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01966" w:rsidRPr="00C76733" w:rsidRDefault="00301966" w:rsidP="001228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STORY</w:t>
            </w:r>
          </w:p>
        </w:tc>
        <w:tc>
          <w:tcPr>
            <w:tcW w:w="1989" w:type="pct"/>
          </w:tcPr>
          <w:p w:rsidR="00541EA7" w:rsidRPr="00C76733" w:rsidRDefault="00541EA7" w:rsidP="00541EA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Developmental Domain(s):</w:t>
            </w:r>
          </w:p>
          <w:p w:rsidR="00541EA7" w:rsidRPr="00C76733" w:rsidRDefault="00541EA7" w:rsidP="00541EA7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 xml:space="preserve">Language, Literacy and Communication </w:t>
            </w:r>
          </w:p>
          <w:p w:rsidR="00541EA7" w:rsidRPr="00C76733" w:rsidRDefault="00541EA7" w:rsidP="00541EA7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( Listening Comprehension )</w:t>
            </w:r>
          </w:p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:rsidR="00541EA7" w:rsidRPr="00DD6212" w:rsidRDefault="00C76733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K</w:t>
            </w:r>
            <w:r w:rsidR="00541EA7" w:rsidRPr="00DD6212">
              <w:rPr>
                <w:rFonts w:ascii="Arial Narrow" w:hAnsi="Arial Narrow"/>
                <w:sz w:val="22"/>
                <w:szCs w:val="22"/>
              </w:rPr>
              <w:t>uwento:</w:t>
            </w:r>
          </w:p>
          <w:p w:rsidR="00541EA7" w:rsidRPr="00DD6212" w:rsidRDefault="00541EA7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1D3795" w:rsidRPr="00DD6212" w:rsidRDefault="001D3795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The Emperor and His</w:t>
            </w:r>
          </w:p>
          <w:p w:rsidR="00301966" w:rsidRPr="00DD6212" w:rsidRDefault="001D3795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New Clothes”</w:t>
            </w:r>
          </w:p>
        </w:tc>
        <w:tc>
          <w:tcPr>
            <w:tcW w:w="521" w:type="pct"/>
            <w:vMerge w:val="restart"/>
          </w:tcPr>
          <w:p w:rsidR="00541EA7" w:rsidRPr="00DD6212" w:rsidRDefault="00541EA7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Kuwento:</w:t>
            </w:r>
          </w:p>
          <w:p w:rsidR="00541EA7" w:rsidRPr="00DD6212" w:rsidRDefault="00541EA7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DD6212" w:rsidRDefault="001D3795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“ Mario’s Special Day”</w:t>
            </w:r>
          </w:p>
        </w:tc>
        <w:tc>
          <w:tcPr>
            <w:tcW w:w="521" w:type="pct"/>
            <w:vMerge w:val="restart"/>
          </w:tcPr>
          <w:p w:rsidR="00541EA7" w:rsidRPr="00DD6212" w:rsidRDefault="00541EA7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Kuwento:</w:t>
            </w:r>
          </w:p>
          <w:p w:rsidR="00541EA7" w:rsidRPr="00DD6212" w:rsidRDefault="00541EA7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DD6212" w:rsidRDefault="001D3795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“Ang Madyik Banig”</w:t>
            </w:r>
          </w:p>
        </w:tc>
        <w:tc>
          <w:tcPr>
            <w:tcW w:w="521" w:type="pct"/>
            <w:vMerge w:val="restart"/>
          </w:tcPr>
          <w:p w:rsidR="00541EA7" w:rsidRPr="00DD6212" w:rsidRDefault="00541EA7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Kuwento:</w:t>
            </w:r>
          </w:p>
          <w:p w:rsidR="00541EA7" w:rsidRPr="00DD6212" w:rsidRDefault="00541EA7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DD6212" w:rsidRDefault="001D3795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“Ang Pagong at Matsing”</w:t>
            </w:r>
          </w:p>
        </w:tc>
        <w:tc>
          <w:tcPr>
            <w:tcW w:w="522" w:type="pct"/>
            <w:vMerge w:val="restart"/>
          </w:tcPr>
          <w:p w:rsidR="00541EA7" w:rsidRPr="00DD6212" w:rsidRDefault="00541EA7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Kuwento:</w:t>
            </w:r>
          </w:p>
          <w:p w:rsidR="00541EA7" w:rsidRPr="00DD6212" w:rsidRDefault="00541EA7" w:rsidP="00DD6212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DD6212" w:rsidRDefault="001D3795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“Si Tipaklong”</w:t>
            </w:r>
          </w:p>
        </w:tc>
      </w:tr>
      <w:tr w:rsidR="00C76733" w:rsidRPr="00DD6212" w:rsidTr="00C76733">
        <w:trPr>
          <w:trHeight w:val="65"/>
        </w:trPr>
        <w:tc>
          <w:tcPr>
            <w:tcW w:w="405" w:type="pct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9" w:type="pct"/>
          </w:tcPr>
          <w:p w:rsidR="00541EA7" w:rsidRPr="00C76733" w:rsidRDefault="00541EA7" w:rsidP="00541EA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301966" w:rsidRPr="00C76733" w:rsidRDefault="00541EA7" w:rsidP="009F2EF5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The child demonstrates an understanding of information received by listening to stories and be able to relate within the context of their own experience</w:t>
            </w:r>
          </w:p>
        </w:tc>
        <w:tc>
          <w:tcPr>
            <w:tcW w:w="521" w:type="pct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6733" w:rsidRPr="00DD6212" w:rsidTr="00C76733">
        <w:trPr>
          <w:trHeight w:val="65"/>
        </w:trPr>
        <w:tc>
          <w:tcPr>
            <w:tcW w:w="405" w:type="pct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9" w:type="pct"/>
          </w:tcPr>
          <w:p w:rsidR="00541EA7" w:rsidRPr="00C76733" w:rsidRDefault="00541EA7" w:rsidP="00541EA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301966" w:rsidRPr="00C76733" w:rsidRDefault="00541EA7" w:rsidP="00541EA7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The child shall be able to listen attentively and respond / interact with peers and teacher appropriately</w:t>
            </w:r>
          </w:p>
        </w:tc>
        <w:tc>
          <w:tcPr>
            <w:tcW w:w="521" w:type="pct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6733" w:rsidRPr="00DD6212" w:rsidTr="00C76733">
        <w:trPr>
          <w:trHeight w:val="65"/>
        </w:trPr>
        <w:tc>
          <w:tcPr>
            <w:tcW w:w="405" w:type="pct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9" w:type="pct"/>
          </w:tcPr>
          <w:p w:rsidR="00541EA7" w:rsidRPr="00C76733" w:rsidRDefault="00541EA7" w:rsidP="00541EA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541EA7" w:rsidRPr="00C76733" w:rsidRDefault="00541EA7" w:rsidP="00541EA7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LLKLC-00-1, LLKLC-00-2,</w:t>
            </w:r>
          </w:p>
          <w:p w:rsidR="00301966" w:rsidRPr="00C76733" w:rsidRDefault="00541EA7" w:rsidP="009F2EF5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LLKLC-Ih-3,  LLKLC-Ig-4</w:t>
            </w:r>
          </w:p>
        </w:tc>
        <w:tc>
          <w:tcPr>
            <w:tcW w:w="521" w:type="pct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6733" w:rsidRPr="00DD6212" w:rsidTr="00C76733">
        <w:trPr>
          <w:trHeight w:val="639"/>
        </w:trPr>
        <w:tc>
          <w:tcPr>
            <w:tcW w:w="405" w:type="pct"/>
            <w:vMerge w:val="restart"/>
          </w:tcPr>
          <w:p w:rsidR="001228FD" w:rsidRPr="00C7673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C7673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C7673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C7673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C7673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C7673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C7673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C7673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C76733" w:rsidRDefault="001228F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01966" w:rsidRPr="00C76733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WORK PERIOD 2</w:t>
            </w:r>
          </w:p>
        </w:tc>
        <w:tc>
          <w:tcPr>
            <w:tcW w:w="1989" w:type="pct"/>
          </w:tcPr>
          <w:p w:rsidR="0013030F" w:rsidRPr="00C76733" w:rsidRDefault="0013030F" w:rsidP="0013030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Developmental Domain(s):</w:t>
            </w:r>
          </w:p>
          <w:p w:rsidR="0013030F" w:rsidRPr="00C76733" w:rsidRDefault="0013030F" w:rsidP="0013030F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Kalusugang Pisikal at Pagpapaunlad ng kakayahang motor</w:t>
            </w:r>
          </w:p>
          <w:p w:rsidR="0013030F" w:rsidRPr="00C76733" w:rsidRDefault="0013030F" w:rsidP="0013030F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( Kasanayang Fine Motor )</w:t>
            </w:r>
          </w:p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:rsidR="0013030F" w:rsidRPr="00DD6212" w:rsidRDefault="0013030F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13030F" w:rsidRPr="00DD6212" w:rsidRDefault="0013030F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1D3795" w:rsidRPr="00DD6212" w:rsidRDefault="001D3795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Number Stations and Number Books</w:t>
            </w:r>
          </w:p>
          <w:p w:rsidR="001D3795" w:rsidRPr="00DD6212" w:rsidRDefault="001D3795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(quantities of 5; gamit ang</w:t>
            </w:r>
            <w:r w:rsidR="00EC06E2" w:rsidRPr="00DD621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D6212">
              <w:rPr>
                <w:rFonts w:ascii="Arial Narrow" w:hAnsi="Arial Narrow"/>
                <w:sz w:val="22"/>
                <w:szCs w:val="22"/>
              </w:rPr>
              <w:t>toothpicks o parisukat)</w:t>
            </w:r>
          </w:p>
          <w:p w:rsidR="00EC06E2" w:rsidRPr="00DD6212" w:rsidRDefault="00EC06E2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MKSC-00-23</w:t>
            </w:r>
          </w:p>
          <w:p w:rsidR="001D3795" w:rsidRPr="00DD6212" w:rsidRDefault="001D3795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1D3795" w:rsidRPr="00DD6212" w:rsidRDefault="001D3795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1D3795" w:rsidRPr="00DD6212" w:rsidRDefault="001D3795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( Mungkahing Gawain)</w:t>
            </w:r>
          </w:p>
          <w:p w:rsidR="001D3795" w:rsidRPr="00DD6212" w:rsidRDefault="001D3795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1D3795" w:rsidRPr="00DD6212" w:rsidRDefault="001D3795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1.  Block Play</w:t>
            </w:r>
          </w:p>
          <w:p w:rsidR="006E6AF8" w:rsidRPr="00DD6212" w:rsidRDefault="006E6AF8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:rsidR="006E6AF8" w:rsidRPr="00DD6212" w:rsidRDefault="006E6AF8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1D3795" w:rsidRPr="00DD6212" w:rsidRDefault="001D3795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lastRenderedPageBreak/>
              <w:t xml:space="preserve">2.  </w:t>
            </w:r>
            <w:r w:rsidR="006E6AF8" w:rsidRPr="00DD6212">
              <w:rPr>
                <w:rFonts w:ascii="Arial Narrow" w:hAnsi="Arial Narrow"/>
                <w:sz w:val="22"/>
                <w:szCs w:val="22"/>
              </w:rPr>
              <w:t>Sand Play:  M</w:t>
            </w:r>
            <w:r w:rsidRPr="00DD6212">
              <w:rPr>
                <w:rFonts w:ascii="Arial Narrow" w:hAnsi="Arial Narrow"/>
                <w:sz w:val="22"/>
                <w:szCs w:val="22"/>
              </w:rPr>
              <w:t>ark the Scoops</w:t>
            </w:r>
          </w:p>
          <w:p w:rsidR="006E6AF8" w:rsidRPr="00DD6212" w:rsidRDefault="006E6AF8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MKME-00-1</w:t>
            </w:r>
          </w:p>
          <w:p w:rsidR="006E6AF8" w:rsidRPr="00DD6212" w:rsidRDefault="006E6AF8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1D3795" w:rsidRPr="00DD6212" w:rsidRDefault="001D3795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3. </w:t>
            </w:r>
            <w:r w:rsidR="00900030" w:rsidRPr="00DD6212">
              <w:rPr>
                <w:rFonts w:ascii="Arial Narrow" w:hAnsi="Arial Narrow"/>
                <w:sz w:val="22"/>
                <w:szCs w:val="22"/>
              </w:rPr>
              <w:t>Number Cover All</w:t>
            </w:r>
            <w:r w:rsidRPr="00DD6212">
              <w:rPr>
                <w:rFonts w:ascii="Arial Narrow" w:hAnsi="Arial Narrow"/>
                <w:sz w:val="22"/>
                <w:szCs w:val="22"/>
              </w:rPr>
              <w:t xml:space="preserve"> (0-5)</w:t>
            </w:r>
          </w:p>
          <w:p w:rsidR="006E6AF8" w:rsidRPr="00DD6212" w:rsidRDefault="006E6AF8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6E6AF8" w:rsidRPr="00DD6212" w:rsidRDefault="006E6AF8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1D3795" w:rsidRPr="00DD6212" w:rsidRDefault="001D3795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4. It’s a Match (0-5)</w:t>
            </w:r>
          </w:p>
          <w:p w:rsidR="004C066F" w:rsidRPr="00DD6212" w:rsidRDefault="004C066F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LLKVPD-Id-1</w:t>
            </w:r>
          </w:p>
          <w:p w:rsidR="004C066F" w:rsidRPr="00DD6212" w:rsidRDefault="004C066F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301966" w:rsidRPr="00DD6212" w:rsidRDefault="001D3795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5. Don’t Rock the Boat</w:t>
            </w:r>
          </w:p>
          <w:p w:rsidR="004C066F" w:rsidRPr="00DD6212" w:rsidRDefault="004C066F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KAKPS-00-19</w:t>
            </w:r>
          </w:p>
        </w:tc>
        <w:tc>
          <w:tcPr>
            <w:tcW w:w="521" w:type="pct"/>
            <w:vMerge w:val="restart"/>
          </w:tcPr>
          <w:p w:rsidR="0013030F" w:rsidRPr="00DD6212" w:rsidRDefault="0013030F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13030F" w:rsidRPr="00DD6212" w:rsidRDefault="0013030F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1D3795" w:rsidRPr="00DD6212" w:rsidRDefault="001D3795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Who has More? (quantities of 5) </w:t>
            </w:r>
          </w:p>
          <w:p w:rsidR="001D3795" w:rsidRPr="00DD6212" w:rsidRDefault="001D3795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Comparing Quantities: A game for partners</w:t>
            </w:r>
          </w:p>
          <w:p w:rsidR="00B91046" w:rsidRPr="00DD6212" w:rsidRDefault="00B91046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:rsidR="001D3795" w:rsidRPr="00DD6212" w:rsidRDefault="001D3795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1D3795" w:rsidRPr="00DD6212" w:rsidRDefault="001D3795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1D3795" w:rsidRPr="00DD6212" w:rsidRDefault="001D3795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( Mungkahing Gawain )</w:t>
            </w:r>
          </w:p>
          <w:p w:rsidR="001D3795" w:rsidRPr="00DD6212" w:rsidRDefault="001D3795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6728C4" w:rsidRPr="00DD6212" w:rsidRDefault="006728C4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1. Don’t Rock the Boat</w:t>
            </w:r>
          </w:p>
          <w:p w:rsidR="004C066F" w:rsidRPr="00DD6212" w:rsidRDefault="004C066F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KAKPS-00-19</w:t>
            </w:r>
          </w:p>
          <w:p w:rsidR="001D3795" w:rsidRPr="00DD6212" w:rsidRDefault="006728C4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2</w:t>
            </w:r>
            <w:r w:rsidR="001D3795" w:rsidRPr="00DD6212">
              <w:rPr>
                <w:rFonts w:ascii="Arial Narrow" w:hAnsi="Arial Narrow"/>
                <w:sz w:val="22"/>
                <w:szCs w:val="22"/>
              </w:rPr>
              <w:t>.  Block Play</w:t>
            </w:r>
          </w:p>
          <w:p w:rsidR="006E6AF8" w:rsidRPr="00DD6212" w:rsidRDefault="006E6AF8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lastRenderedPageBreak/>
              <w:t>KPKFM-00-1.6</w:t>
            </w:r>
          </w:p>
          <w:p w:rsidR="006E6AF8" w:rsidRPr="00DD6212" w:rsidRDefault="006E6AF8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1D3795" w:rsidRPr="00DD6212" w:rsidRDefault="006728C4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3</w:t>
            </w:r>
            <w:r w:rsidR="001D3795" w:rsidRPr="00DD6212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6E6AF8" w:rsidRPr="00DD6212">
              <w:rPr>
                <w:rFonts w:ascii="Arial Narrow" w:hAnsi="Arial Narrow"/>
                <w:sz w:val="22"/>
                <w:szCs w:val="22"/>
              </w:rPr>
              <w:t>Sand Play: M</w:t>
            </w:r>
            <w:r w:rsidR="001D3795" w:rsidRPr="00DD6212">
              <w:rPr>
                <w:rFonts w:ascii="Arial Narrow" w:hAnsi="Arial Narrow"/>
                <w:sz w:val="22"/>
                <w:szCs w:val="22"/>
              </w:rPr>
              <w:t>ark the Scoops</w:t>
            </w:r>
          </w:p>
          <w:p w:rsidR="006E6AF8" w:rsidRPr="00DD6212" w:rsidRDefault="006E6AF8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MKME-00-1</w:t>
            </w:r>
          </w:p>
          <w:p w:rsidR="006E6AF8" w:rsidRPr="00DD6212" w:rsidRDefault="006E6AF8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1D3795" w:rsidRPr="00DD6212" w:rsidRDefault="006728C4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4</w:t>
            </w:r>
            <w:r w:rsidR="001D3795" w:rsidRPr="00DD6212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900030" w:rsidRPr="00DD6212">
              <w:rPr>
                <w:rFonts w:ascii="Arial Narrow" w:hAnsi="Arial Narrow"/>
                <w:sz w:val="22"/>
                <w:szCs w:val="22"/>
              </w:rPr>
              <w:t xml:space="preserve"> Number Cover All </w:t>
            </w:r>
            <w:r w:rsidR="001D3795" w:rsidRPr="00DD6212">
              <w:rPr>
                <w:rFonts w:ascii="Arial Narrow" w:hAnsi="Arial Narrow"/>
                <w:sz w:val="22"/>
                <w:szCs w:val="22"/>
              </w:rPr>
              <w:t>(0-5)</w:t>
            </w:r>
          </w:p>
          <w:p w:rsidR="006E6AF8" w:rsidRPr="00DD6212" w:rsidRDefault="006E6AF8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6E6AF8" w:rsidRPr="00DD6212" w:rsidRDefault="006E6AF8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1D3795" w:rsidRPr="00DD6212" w:rsidRDefault="006728C4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5</w:t>
            </w:r>
            <w:r w:rsidR="001D3795" w:rsidRPr="00DD6212">
              <w:rPr>
                <w:rFonts w:ascii="Arial Narrow" w:hAnsi="Arial Narrow"/>
                <w:sz w:val="22"/>
                <w:szCs w:val="22"/>
              </w:rPr>
              <w:t>. It’s a Match (0-5)</w:t>
            </w:r>
          </w:p>
          <w:p w:rsidR="004C066F" w:rsidRPr="00DD6212" w:rsidRDefault="004C066F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LLKVPD-Id-1</w:t>
            </w:r>
          </w:p>
          <w:p w:rsidR="004C066F" w:rsidRPr="00DD6212" w:rsidRDefault="004C066F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301966" w:rsidRPr="00DD6212" w:rsidRDefault="00301966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:rsidR="0013030F" w:rsidRPr="00DD6212" w:rsidRDefault="0013030F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13030F" w:rsidRPr="00DD6212" w:rsidRDefault="0013030F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1D3795" w:rsidRPr="00DD6212" w:rsidRDefault="001D3795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 (Classroom Inventory)</w:t>
            </w:r>
          </w:p>
          <w:p w:rsidR="00301966" w:rsidRPr="00DD6212" w:rsidRDefault="001D3795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Hand Game and Cave Game</w:t>
            </w:r>
            <w:r w:rsidR="006728C4" w:rsidRPr="00DD621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D6212">
              <w:rPr>
                <w:rFonts w:ascii="Arial Narrow" w:hAnsi="Arial Narrow"/>
                <w:sz w:val="22"/>
                <w:szCs w:val="22"/>
              </w:rPr>
              <w:t>(concrete; quantities of 5)</w:t>
            </w:r>
          </w:p>
          <w:p w:rsidR="00B91046" w:rsidRPr="00DD6212" w:rsidRDefault="00B91046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MKAT-00-26</w:t>
            </w:r>
          </w:p>
          <w:p w:rsidR="006728C4" w:rsidRPr="00DD6212" w:rsidRDefault="006728C4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6728C4" w:rsidRPr="00DD6212" w:rsidRDefault="006728C4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6728C4" w:rsidRPr="00DD6212" w:rsidRDefault="006728C4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( Mungkahing Gawain )</w:t>
            </w:r>
          </w:p>
          <w:p w:rsidR="006728C4" w:rsidRPr="00DD6212" w:rsidRDefault="006728C4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6728C4" w:rsidRPr="00DD6212" w:rsidRDefault="006728C4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1. It’s a Match (0-5)</w:t>
            </w:r>
          </w:p>
          <w:p w:rsidR="004C066F" w:rsidRPr="00DD6212" w:rsidRDefault="004C066F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LLKVPD-Id-1</w:t>
            </w:r>
          </w:p>
          <w:p w:rsidR="006728C4" w:rsidRPr="00DD6212" w:rsidRDefault="006728C4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2. Don’t Rock the </w:t>
            </w:r>
            <w:r w:rsidRPr="00DD6212">
              <w:rPr>
                <w:rFonts w:ascii="Arial Narrow" w:hAnsi="Arial Narrow"/>
                <w:sz w:val="22"/>
                <w:szCs w:val="22"/>
              </w:rPr>
              <w:lastRenderedPageBreak/>
              <w:t>Boat</w:t>
            </w:r>
          </w:p>
          <w:p w:rsidR="004C066F" w:rsidRPr="00DD6212" w:rsidRDefault="004C066F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KAKPS-00-19</w:t>
            </w:r>
          </w:p>
          <w:p w:rsidR="004C066F" w:rsidRPr="00DD6212" w:rsidRDefault="004C066F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6728C4" w:rsidRPr="00DD6212" w:rsidRDefault="006728C4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3.  Block Play</w:t>
            </w:r>
          </w:p>
          <w:p w:rsidR="006E6AF8" w:rsidRPr="00DD6212" w:rsidRDefault="006E6AF8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:rsidR="006E6AF8" w:rsidRPr="00DD6212" w:rsidRDefault="006E6AF8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6728C4" w:rsidRPr="00DD6212" w:rsidRDefault="006728C4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4. </w:t>
            </w:r>
            <w:r w:rsidR="006E6AF8" w:rsidRPr="00DD6212">
              <w:rPr>
                <w:rFonts w:ascii="Arial Narrow" w:hAnsi="Arial Narrow"/>
                <w:sz w:val="22"/>
                <w:szCs w:val="22"/>
              </w:rPr>
              <w:t>Sand Play: M</w:t>
            </w:r>
            <w:r w:rsidRPr="00DD6212">
              <w:rPr>
                <w:rFonts w:ascii="Arial Narrow" w:hAnsi="Arial Narrow"/>
                <w:sz w:val="22"/>
                <w:szCs w:val="22"/>
              </w:rPr>
              <w:t>ark the  Scoops</w:t>
            </w:r>
          </w:p>
          <w:p w:rsidR="006E6AF8" w:rsidRPr="00DD6212" w:rsidRDefault="006E6AF8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MKME-00-1</w:t>
            </w:r>
          </w:p>
          <w:p w:rsidR="006E6AF8" w:rsidRPr="00DD6212" w:rsidRDefault="006E6AF8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6728C4" w:rsidRPr="00DD6212" w:rsidRDefault="006728C4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5. </w:t>
            </w:r>
            <w:r w:rsidR="00900030" w:rsidRPr="00DD6212">
              <w:rPr>
                <w:rFonts w:ascii="Arial Narrow" w:hAnsi="Arial Narrow"/>
                <w:sz w:val="22"/>
                <w:szCs w:val="22"/>
              </w:rPr>
              <w:t xml:space="preserve"> Number Cover All </w:t>
            </w:r>
            <w:r w:rsidRPr="00DD6212">
              <w:rPr>
                <w:rFonts w:ascii="Arial Narrow" w:hAnsi="Arial Narrow"/>
                <w:sz w:val="22"/>
                <w:szCs w:val="22"/>
              </w:rPr>
              <w:t>(0-5)</w:t>
            </w:r>
          </w:p>
          <w:p w:rsidR="006728C4" w:rsidRPr="00DD6212" w:rsidRDefault="006E6AF8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MKC-00-2</w:t>
            </w:r>
          </w:p>
        </w:tc>
        <w:tc>
          <w:tcPr>
            <w:tcW w:w="521" w:type="pct"/>
            <w:vMerge w:val="restart"/>
          </w:tcPr>
          <w:p w:rsidR="0013030F" w:rsidRPr="00DD6212" w:rsidRDefault="0013030F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13030F" w:rsidRPr="00DD6212" w:rsidRDefault="0013030F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301966" w:rsidRPr="00DD6212" w:rsidRDefault="001D3795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Hand Game and Cave Game</w:t>
            </w:r>
            <w:r w:rsidR="006728C4" w:rsidRPr="00DD621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D6212">
              <w:rPr>
                <w:rFonts w:ascii="Arial Narrow" w:hAnsi="Arial Narrow"/>
                <w:sz w:val="22"/>
                <w:szCs w:val="22"/>
              </w:rPr>
              <w:t>(concrete; quantities of 5)</w:t>
            </w:r>
          </w:p>
          <w:p w:rsidR="00B91046" w:rsidRPr="00DD6212" w:rsidRDefault="00B91046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MKAT-00-26</w:t>
            </w:r>
          </w:p>
          <w:p w:rsidR="006728C4" w:rsidRPr="00DD6212" w:rsidRDefault="006728C4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6728C4" w:rsidRPr="00DD6212" w:rsidRDefault="006728C4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6728C4" w:rsidRPr="00DD6212" w:rsidRDefault="006728C4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( Mungkahing Gawain )</w:t>
            </w:r>
          </w:p>
          <w:p w:rsidR="006728C4" w:rsidRPr="00DD6212" w:rsidRDefault="006728C4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6728C4" w:rsidRPr="00DD6212" w:rsidRDefault="006728C4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1. </w:t>
            </w:r>
            <w:r w:rsidR="00900030" w:rsidRPr="00DD6212">
              <w:rPr>
                <w:rFonts w:ascii="Arial Narrow" w:hAnsi="Arial Narrow"/>
                <w:sz w:val="22"/>
                <w:szCs w:val="22"/>
              </w:rPr>
              <w:t xml:space="preserve"> Number Cover All </w:t>
            </w:r>
            <w:r w:rsidRPr="00DD6212">
              <w:rPr>
                <w:rFonts w:ascii="Arial Narrow" w:hAnsi="Arial Narrow"/>
                <w:sz w:val="22"/>
                <w:szCs w:val="22"/>
              </w:rPr>
              <w:t>(0-5)</w:t>
            </w:r>
          </w:p>
          <w:p w:rsidR="006E6AF8" w:rsidRPr="00DD6212" w:rsidRDefault="006E6AF8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6E6AF8" w:rsidRPr="00DD6212" w:rsidRDefault="006E6AF8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6728C4" w:rsidRPr="00DD6212" w:rsidRDefault="006728C4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2. It’s a Match (0-5)</w:t>
            </w:r>
          </w:p>
          <w:p w:rsidR="004C066F" w:rsidRPr="00DD6212" w:rsidRDefault="004C066F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lastRenderedPageBreak/>
              <w:t>LLKVPD-Id-1</w:t>
            </w:r>
          </w:p>
          <w:p w:rsidR="006728C4" w:rsidRPr="00DD6212" w:rsidRDefault="006728C4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3. Don’t Rock the Boat</w:t>
            </w:r>
          </w:p>
          <w:p w:rsidR="004C066F" w:rsidRPr="00DD6212" w:rsidRDefault="004C066F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KAKPS-00-19</w:t>
            </w:r>
          </w:p>
          <w:p w:rsidR="004C066F" w:rsidRPr="00DD6212" w:rsidRDefault="004C066F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6728C4" w:rsidRPr="00DD6212" w:rsidRDefault="006728C4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4.  Block Play</w:t>
            </w:r>
          </w:p>
          <w:p w:rsidR="006E6AF8" w:rsidRPr="00DD6212" w:rsidRDefault="006E6AF8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:rsidR="006E6AF8" w:rsidRPr="00DD6212" w:rsidRDefault="006E6AF8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6728C4" w:rsidRPr="00DD6212" w:rsidRDefault="006728C4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5. </w:t>
            </w:r>
            <w:r w:rsidR="006E6AF8" w:rsidRPr="00DD6212">
              <w:rPr>
                <w:rFonts w:ascii="Arial Narrow" w:hAnsi="Arial Narrow"/>
                <w:sz w:val="22"/>
                <w:szCs w:val="22"/>
              </w:rPr>
              <w:t>Sand Play: M</w:t>
            </w:r>
            <w:r w:rsidRPr="00DD6212">
              <w:rPr>
                <w:rFonts w:ascii="Arial Narrow" w:hAnsi="Arial Narrow"/>
                <w:sz w:val="22"/>
                <w:szCs w:val="22"/>
              </w:rPr>
              <w:t xml:space="preserve">ark the </w:t>
            </w:r>
          </w:p>
          <w:p w:rsidR="006728C4" w:rsidRPr="00DD6212" w:rsidRDefault="006728C4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     Scoops</w:t>
            </w:r>
          </w:p>
          <w:p w:rsidR="006E6AF8" w:rsidRPr="00DD6212" w:rsidRDefault="006E6AF8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MKME-00-1</w:t>
            </w:r>
          </w:p>
          <w:p w:rsidR="006E6AF8" w:rsidRPr="00DD6212" w:rsidRDefault="006E6AF8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6728C4" w:rsidRPr="00DD6212" w:rsidRDefault="006728C4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 w:val="restart"/>
          </w:tcPr>
          <w:p w:rsidR="0013030F" w:rsidRPr="00DD6212" w:rsidRDefault="0013030F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13030F" w:rsidRPr="00DD6212" w:rsidRDefault="0013030F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13030F" w:rsidRPr="00DD6212" w:rsidRDefault="001D3795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Measure It</w:t>
            </w:r>
          </w:p>
          <w:p w:rsidR="00B91046" w:rsidRPr="00DD6212" w:rsidRDefault="00B91046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MKME-00-2</w:t>
            </w:r>
          </w:p>
          <w:p w:rsidR="006728C4" w:rsidRPr="00DD6212" w:rsidRDefault="006728C4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6728C4" w:rsidRPr="00DD6212" w:rsidRDefault="006728C4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6728C4" w:rsidRPr="00DD6212" w:rsidRDefault="006728C4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6728C4" w:rsidRPr="00DD6212" w:rsidRDefault="006728C4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6728C4" w:rsidRPr="00DD6212" w:rsidRDefault="006728C4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( Mungkahing Gawain )</w:t>
            </w:r>
          </w:p>
          <w:p w:rsidR="006728C4" w:rsidRPr="00DD6212" w:rsidRDefault="006728C4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6728C4" w:rsidRPr="00DD6212" w:rsidRDefault="006728C4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1. </w:t>
            </w:r>
            <w:r w:rsidR="006E6AF8" w:rsidRPr="00DD6212">
              <w:rPr>
                <w:rFonts w:ascii="Arial Narrow" w:hAnsi="Arial Narrow"/>
                <w:sz w:val="22"/>
                <w:szCs w:val="22"/>
              </w:rPr>
              <w:t>Sand Play: M</w:t>
            </w:r>
            <w:r w:rsidRPr="00DD6212">
              <w:rPr>
                <w:rFonts w:ascii="Arial Narrow" w:hAnsi="Arial Narrow"/>
                <w:sz w:val="22"/>
                <w:szCs w:val="22"/>
              </w:rPr>
              <w:t xml:space="preserve">ark the </w:t>
            </w:r>
          </w:p>
          <w:p w:rsidR="006728C4" w:rsidRPr="00DD6212" w:rsidRDefault="006728C4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     Scoops</w:t>
            </w:r>
          </w:p>
          <w:p w:rsidR="006E6AF8" w:rsidRPr="00DD6212" w:rsidRDefault="006E6AF8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MKME-00-1</w:t>
            </w:r>
          </w:p>
          <w:p w:rsidR="006E6AF8" w:rsidRPr="00DD6212" w:rsidRDefault="006E6AF8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6E6AF8" w:rsidRPr="00DD6212" w:rsidRDefault="006728C4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 xml:space="preserve">2. </w:t>
            </w:r>
            <w:r w:rsidR="00900030" w:rsidRPr="00DD6212">
              <w:rPr>
                <w:rFonts w:ascii="Arial Narrow" w:hAnsi="Arial Narrow"/>
                <w:sz w:val="22"/>
                <w:szCs w:val="22"/>
              </w:rPr>
              <w:t xml:space="preserve"> Number Cover All </w:t>
            </w:r>
            <w:r w:rsidRPr="00DD6212">
              <w:rPr>
                <w:rFonts w:ascii="Arial Narrow" w:hAnsi="Arial Narrow"/>
                <w:sz w:val="22"/>
                <w:szCs w:val="22"/>
              </w:rPr>
              <w:t>(0-5)</w:t>
            </w:r>
          </w:p>
          <w:p w:rsidR="006E6AF8" w:rsidRPr="00DD6212" w:rsidRDefault="006E6AF8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lastRenderedPageBreak/>
              <w:t>MKC-00-2</w:t>
            </w:r>
          </w:p>
          <w:p w:rsidR="006E6AF8" w:rsidRPr="00DD6212" w:rsidRDefault="006E6AF8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6728C4" w:rsidRPr="00DD6212" w:rsidRDefault="006728C4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3. It’s a Match (0-5)</w:t>
            </w:r>
          </w:p>
          <w:p w:rsidR="004C066F" w:rsidRPr="00DD6212" w:rsidRDefault="004C066F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LLKVPD-Id-1</w:t>
            </w:r>
          </w:p>
          <w:p w:rsidR="004C066F" w:rsidRPr="00DD6212" w:rsidRDefault="004C066F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6728C4" w:rsidRPr="00DD6212" w:rsidRDefault="006728C4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4. Don’t Rock the Boat</w:t>
            </w:r>
          </w:p>
          <w:p w:rsidR="004C066F" w:rsidRPr="00DD6212" w:rsidRDefault="004C066F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KAKPS-00-19</w:t>
            </w:r>
          </w:p>
          <w:p w:rsidR="004C066F" w:rsidRPr="00DD6212" w:rsidRDefault="004C066F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6728C4" w:rsidRPr="00DD6212" w:rsidRDefault="006728C4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5.  Block Play</w:t>
            </w:r>
          </w:p>
          <w:p w:rsidR="006E6AF8" w:rsidRPr="00DD6212" w:rsidRDefault="006E6AF8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:rsidR="006E6AF8" w:rsidRPr="00DD6212" w:rsidRDefault="006E6AF8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6728C4" w:rsidRPr="00DD6212" w:rsidRDefault="006728C4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301966" w:rsidRPr="00DD6212" w:rsidRDefault="00301966" w:rsidP="009F2EF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6733" w:rsidRPr="00DD6212" w:rsidTr="00C76733">
        <w:trPr>
          <w:trHeight w:val="638"/>
        </w:trPr>
        <w:tc>
          <w:tcPr>
            <w:tcW w:w="405" w:type="pct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9" w:type="pct"/>
          </w:tcPr>
          <w:p w:rsidR="0013030F" w:rsidRPr="00C76733" w:rsidRDefault="0013030F" w:rsidP="0013030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13030F" w:rsidRPr="00C76733" w:rsidRDefault="0013030F" w:rsidP="0013030F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Ang bata ay nagkakaroon ng pag-unawa sa sariling kakayahanng sumubok gamitin nang maayos ang kamay upang lumikha o lumimbag</w:t>
            </w:r>
          </w:p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6733" w:rsidRPr="00DD6212" w:rsidTr="00C76733">
        <w:trPr>
          <w:trHeight w:val="638"/>
        </w:trPr>
        <w:tc>
          <w:tcPr>
            <w:tcW w:w="405" w:type="pct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9" w:type="pct"/>
          </w:tcPr>
          <w:p w:rsidR="0013030F" w:rsidRPr="00C76733" w:rsidRDefault="0013030F" w:rsidP="0013030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13030F" w:rsidRPr="00C76733" w:rsidRDefault="0013030F" w:rsidP="0013030F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Ang bata ay nakapagpamalas</w:t>
            </w:r>
          </w:p>
          <w:p w:rsidR="0013030F" w:rsidRDefault="0013030F" w:rsidP="0013030F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ng kakayahang gamitin ang kamay at daliri</w:t>
            </w:r>
          </w:p>
          <w:p w:rsidR="009F2EF5" w:rsidRDefault="009F2EF5" w:rsidP="0013030F">
            <w:pPr>
              <w:rPr>
                <w:rFonts w:ascii="Arial Narrow" w:hAnsi="Arial Narrow"/>
                <w:sz w:val="22"/>
                <w:szCs w:val="22"/>
              </w:rPr>
            </w:pPr>
          </w:p>
          <w:p w:rsidR="009F2EF5" w:rsidRDefault="009F2EF5" w:rsidP="0013030F">
            <w:pPr>
              <w:rPr>
                <w:rFonts w:ascii="Arial Narrow" w:hAnsi="Arial Narrow"/>
                <w:sz w:val="22"/>
                <w:szCs w:val="22"/>
              </w:rPr>
            </w:pPr>
          </w:p>
          <w:p w:rsidR="009F2EF5" w:rsidRDefault="009F2EF5" w:rsidP="0013030F">
            <w:pPr>
              <w:rPr>
                <w:rFonts w:ascii="Arial Narrow" w:hAnsi="Arial Narrow"/>
                <w:sz w:val="22"/>
                <w:szCs w:val="22"/>
              </w:rPr>
            </w:pPr>
          </w:p>
          <w:p w:rsidR="009F2EF5" w:rsidRDefault="009F2EF5" w:rsidP="0013030F">
            <w:pPr>
              <w:rPr>
                <w:rFonts w:ascii="Arial Narrow" w:hAnsi="Arial Narrow"/>
                <w:sz w:val="22"/>
                <w:szCs w:val="22"/>
              </w:rPr>
            </w:pPr>
          </w:p>
          <w:p w:rsidR="009F2EF5" w:rsidRDefault="009F2EF5" w:rsidP="0013030F">
            <w:pPr>
              <w:rPr>
                <w:rFonts w:ascii="Arial Narrow" w:hAnsi="Arial Narrow"/>
                <w:sz w:val="22"/>
                <w:szCs w:val="22"/>
              </w:rPr>
            </w:pPr>
          </w:p>
          <w:p w:rsidR="009F2EF5" w:rsidRDefault="009F2EF5" w:rsidP="0013030F">
            <w:pPr>
              <w:rPr>
                <w:rFonts w:ascii="Arial Narrow" w:hAnsi="Arial Narrow"/>
                <w:sz w:val="22"/>
                <w:szCs w:val="22"/>
              </w:rPr>
            </w:pPr>
          </w:p>
          <w:p w:rsidR="009F2EF5" w:rsidRDefault="009F2EF5" w:rsidP="0013030F">
            <w:pPr>
              <w:rPr>
                <w:rFonts w:ascii="Arial Narrow" w:hAnsi="Arial Narrow"/>
                <w:sz w:val="22"/>
                <w:szCs w:val="22"/>
              </w:rPr>
            </w:pPr>
          </w:p>
          <w:p w:rsidR="009F2EF5" w:rsidRPr="00C76733" w:rsidRDefault="009F2EF5" w:rsidP="0013030F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C76733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6733" w:rsidRPr="00DD6212" w:rsidTr="00C76733">
        <w:trPr>
          <w:trHeight w:val="2226"/>
        </w:trPr>
        <w:tc>
          <w:tcPr>
            <w:tcW w:w="405" w:type="pct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9" w:type="pct"/>
          </w:tcPr>
          <w:p w:rsidR="0013030F" w:rsidRPr="00C76733" w:rsidRDefault="0013030F" w:rsidP="0013030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301966" w:rsidRPr="00C76733" w:rsidRDefault="0013030F" w:rsidP="0013030F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KPKFM-00-1.5, KPKFM-00-1.6</w:t>
            </w:r>
          </w:p>
          <w:p w:rsidR="00DE633E" w:rsidRPr="00C76733" w:rsidRDefault="00DE633E" w:rsidP="0013030F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 xml:space="preserve">MKAT-00-1      </w:t>
            </w:r>
          </w:p>
        </w:tc>
        <w:tc>
          <w:tcPr>
            <w:tcW w:w="521" w:type="pct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301966" w:rsidRPr="00DD6212" w:rsidRDefault="00301966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6733" w:rsidRPr="00DD6212" w:rsidTr="00C76733">
        <w:trPr>
          <w:trHeight w:val="67"/>
        </w:trPr>
        <w:tc>
          <w:tcPr>
            <w:tcW w:w="405" w:type="pct"/>
            <w:vMerge w:val="restart"/>
          </w:tcPr>
          <w:p w:rsidR="001228FD" w:rsidRPr="00C76733" w:rsidRDefault="001228FD" w:rsidP="001228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C76733" w:rsidRDefault="001228FD" w:rsidP="001228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C76733" w:rsidRDefault="001228FD" w:rsidP="001228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C76733" w:rsidRDefault="001228FD" w:rsidP="001228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C76733" w:rsidRDefault="001228FD" w:rsidP="001228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28FD" w:rsidRPr="00C76733" w:rsidRDefault="001228FD" w:rsidP="001228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00187" w:rsidRPr="00C76733" w:rsidRDefault="00301966" w:rsidP="001228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INDOOR/</w:t>
            </w:r>
          </w:p>
          <w:p w:rsidR="00301966" w:rsidRPr="00C76733" w:rsidRDefault="00301966" w:rsidP="001228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OUTDOOR</w:t>
            </w:r>
          </w:p>
        </w:tc>
        <w:tc>
          <w:tcPr>
            <w:tcW w:w="1989" w:type="pct"/>
          </w:tcPr>
          <w:p w:rsidR="00A843DA" w:rsidRPr="00C76733" w:rsidRDefault="00A843DA" w:rsidP="00A843D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Developmental Domain(s):</w:t>
            </w:r>
          </w:p>
          <w:p w:rsidR="00A843DA" w:rsidRPr="00C76733" w:rsidRDefault="00A843DA" w:rsidP="00A843DA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Kalusugang Pisikal at Pagpapaunlad ng kakayahang motor</w:t>
            </w:r>
          </w:p>
          <w:p w:rsidR="00301966" w:rsidRPr="00C76733" w:rsidRDefault="00A843DA" w:rsidP="009F2EF5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( Kasanayang Gross Motor )</w:t>
            </w:r>
          </w:p>
        </w:tc>
        <w:tc>
          <w:tcPr>
            <w:tcW w:w="521" w:type="pct"/>
            <w:vMerge w:val="restart"/>
          </w:tcPr>
          <w:p w:rsidR="00301966" w:rsidRPr="00DD6212" w:rsidRDefault="00800187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Move the Body- PEHT p.55</w:t>
            </w:r>
          </w:p>
          <w:p w:rsidR="004C066F" w:rsidRPr="00DD6212" w:rsidRDefault="004C066F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PNEKBS-Ic-</w:t>
            </w:r>
          </w:p>
          <w:p w:rsidR="004C066F" w:rsidRPr="00DD6212" w:rsidRDefault="004C066F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:rsidR="00301966" w:rsidRPr="00DD6212" w:rsidRDefault="001C2B94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Ankle</w:t>
            </w:r>
            <w:r w:rsidR="00800187" w:rsidRPr="00DD6212">
              <w:rPr>
                <w:rFonts w:ascii="Arial Narrow" w:hAnsi="Arial Narrow"/>
                <w:sz w:val="22"/>
                <w:szCs w:val="22"/>
              </w:rPr>
              <w:t xml:space="preserve"> Walk</w:t>
            </w:r>
          </w:p>
          <w:p w:rsidR="004C066F" w:rsidRPr="00DD6212" w:rsidRDefault="004C066F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KPKGM-Ig-3</w:t>
            </w:r>
          </w:p>
        </w:tc>
        <w:tc>
          <w:tcPr>
            <w:tcW w:w="521" w:type="pct"/>
            <w:vMerge w:val="restart"/>
          </w:tcPr>
          <w:p w:rsidR="00301966" w:rsidRPr="00DD6212" w:rsidRDefault="00800187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Drop the handkerchief</w:t>
            </w:r>
          </w:p>
          <w:p w:rsidR="008F59A4" w:rsidRPr="00DD6212" w:rsidRDefault="008F59A4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KAKPS-00-19</w:t>
            </w:r>
          </w:p>
        </w:tc>
        <w:tc>
          <w:tcPr>
            <w:tcW w:w="521" w:type="pct"/>
            <w:vMerge w:val="restart"/>
          </w:tcPr>
          <w:p w:rsidR="00301966" w:rsidRPr="00DD6212" w:rsidRDefault="00800187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Clothes Relay</w:t>
            </w:r>
          </w:p>
          <w:p w:rsidR="008F59A4" w:rsidRPr="00DD6212" w:rsidRDefault="008F59A4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KAKPS-00-16</w:t>
            </w:r>
          </w:p>
        </w:tc>
        <w:tc>
          <w:tcPr>
            <w:tcW w:w="522" w:type="pct"/>
            <w:vMerge w:val="restart"/>
          </w:tcPr>
          <w:p w:rsidR="00301966" w:rsidRPr="00DD6212" w:rsidRDefault="00800187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Deep and Wide</w:t>
            </w:r>
          </w:p>
          <w:p w:rsidR="008F59A4" w:rsidRPr="00DD6212" w:rsidRDefault="008F59A4" w:rsidP="00DD6212">
            <w:pPr>
              <w:rPr>
                <w:rFonts w:ascii="Arial Narrow" w:hAnsi="Arial Narrow"/>
                <w:sz w:val="22"/>
                <w:szCs w:val="22"/>
              </w:rPr>
            </w:pPr>
            <w:r w:rsidRPr="00DD6212">
              <w:rPr>
                <w:rFonts w:ascii="Arial Narrow" w:hAnsi="Arial Narrow"/>
                <w:sz w:val="22"/>
                <w:szCs w:val="22"/>
              </w:rPr>
              <w:t>KAKPS-00-13</w:t>
            </w:r>
          </w:p>
          <w:p w:rsidR="00C76733" w:rsidRPr="00DD6212" w:rsidRDefault="00C76733" w:rsidP="00DD621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6733" w:rsidRPr="00C76733" w:rsidTr="00C76733">
        <w:trPr>
          <w:trHeight w:val="65"/>
        </w:trPr>
        <w:tc>
          <w:tcPr>
            <w:tcW w:w="405" w:type="pct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9" w:type="pct"/>
          </w:tcPr>
          <w:p w:rsidR="00A843DA" w:rsidRPr="00C76733" w:rsidRDefault="00A843DA" w:rsidP="00A843D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301966" w:rsidRPr="00C76733" w:rsidRDefault="00A843DA" w:rsidP="009F2EF5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Ang bata ay nagkakaroon ng pag-unawa sa kanyang kapaligiran at naiuugmay dito ang ankop na paggalaw ng katawan</w:t>
            </w:r>
          </w:p>
        </w:tc>
        <w:tc>
          <w:tcPr>
            <w:tcW w:w="521" w:type="pct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6733" w:rsidRPr="00C76733" w:rsidTr="00C76733">
        <w:trPr>
          <w:trHeight w:val="65"/>
        </w:trPr>
        <w:tc>
          <w:tcPr>
            <w:tcW w:w="405" w:type="pct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9" w:type="pct"/>
          </w:tcPr>
          <w:p w:rsidR="00955671" w:rsidRPr="00C76733" w:rsidRDefault="00955671" w:rsidP="009556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955671" w:rsidRPr="00C76733" w:rsidRDefault="00955671" w:rsidP="00955671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Ang bata ay nakapagpamalas</w:t>
            </w:r>
          </w:p>
          <w:p w:rsidR="00301966" w:rsidRPr="00C76733" w:rsidRDefault="00955671" w:rsidP="009F2EF5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ng maayos na galaw at koordinasyon ng mga bahagi ng katawan</w:t>
            </w:r>
          </w:p>
        </w:tc>
        <w:tc>
          <w:tcPr>
            <w:tcW w:w="521" w:type="pct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6733" w:rsidRPr="00C76733" w:rsidTr="00C76733">
        <w:trPr>
          <w:trHeight w:val="65"/>
        </w:trPr>
        <w:tc>
          <w:tcPr>
            <w:tcW w:w="405" w:type="pct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9" w:type="pct"/>
          </w:tcPr>
          <w:p w:rsidR="00955671" w:rsidRPr="00C76733" w:rsidRDefault="00955671" w:rsidP="009556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301966" w:rsidRPr="00C76733" w:rsidRDefault="00955671" w:rsidP="00955671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KPKGM-Ie-2, KPKGM-Ig-3</w:t>
            </w:r>
          </w:p>
        </w:tc>
        <w:tc>
          <w:tcPr>
            <w:tcW w:w="521" w:type="pct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301966" w:rsidRPr="00C7673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6733" w:rsidRPr="00C76733" w:rsidTr="00C76733">
        <w:trPr>
          <w:trHeight w:val="65"/>
        </w:trPr>
        <w:tc>
          <w:tcPr>
            <w:tcW w:w="405" w:type="pct"/>
          </w:tcPr>
          <w:p w:rsidR="00C76733" w:rsidRPr="00C76733" w:rsidRDefault="00C76733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MEETING TIME 3</w:t>
            </w:r>
          </w:p>
        </w:tc>
        <w:tc>
          <w:tcPr>
            <w:tcW w:w="4595" w:type="pct"/>
            <w:gridSpan w:val="6"/>
            <w:vAlign w:val="center"/>
          </w:tcPr>
          <w:p w:rsidR="00C76733" w:rsidRPr="00C76733" w:rsidRDefault="00C76733" w:rsidP="00C767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DISMISSAL ROUTINE</w:t>
            </w:r>
          </w:p>
        </w:tc>
      </w:tr>
    </w:tbl>
    <w:p w:rsidR="00C16416" w:rsidRPr="00C76733" w:rsidRDefault="00C56067">
      <w:pPr>
        <w:rPr>
          <w:rFonts w:ascii="Arial Narrow" w:hAnsi="Arial Narrow"/>
          <w:b/>
          <w:sz w:val="22"/>
          <w:szCs w:val="22"/>
        </w:rPr>
      </w:pPr>
      <w:r w:rsidRPr="00C76733">
        <w:rPr>
          <w:rFonts w:ascii="Arial Narrow" w:hAnsi="Arial Narrow"/>
          <w:b/>
          <w:sz w:val="22"/>
          <w:szCs w:val="22"/>
        </w:rPr>
        <w:tab/>
      </w:r>
      <w:r w:rsidRPr="00C76733">
        <w:rPr>
          <w:rFonts w:ascii="Arial Narrow" w:hAnsi="Arial Narrow"/>
          <w:b/>
          <w:sz w:val="22"/>
          <w:szCs w:val="22"/>
        </w:rPr>
        <w:tab/>
      </w:r>
      <w:r w:rsidRPr="00C76733">
        <w:rPr>
          <w:rFonts w:ascii="Arial Narrow" w:hAnsi="Arial Narrow"/>
          <w:b/>
          <w:sz w:val="22"/>
          <w:szCs w:val="22"/>
        </w:rPr>
        <w:tab/>
      </w:r>
      <w:r w:rsidRPr="00C76733">
        <w:rPr>
          <w:rFonts w:ascii="Arial Narrow" w:hAnsi="Arial Narrow"/>
          <w:b/>
          <w:sz w:val="22"/>
          <w:szCs w:val="22"/>
        </w:rPr>
        <w:tab/>
      </w:r>
      <w:r w:rsidRPr="00C76733">
        <w:rPr>
          <w:rFonts w:ascii="Arial Narrow" w:hAnsi="Arial Narrow"/>
          <w:b/>
          <w:sz w:val="22"/>
          <w:szCs w:val="22"/>
        </w:rPr>
        <w:tab/>
      </w:r>
      <w:r w:rsidRPr="00C76733">
        <w:rPr>
          <w:rFonts w:ascii="Arial Narrow" w:hAnsi="Arial Narrow"/>
          <w:b/>
          <w:sz w:val="22"/>
          <w:szCs w:val="22"/>
        </w:rPr>
        <w:tab/>
      </w:r>
      <w:r w:rsidRPr="00C76733">
        <w:rPr>
          <w:rFonts w:ascii="Arial Narrow" w:hAnsi="Arial Narrow"/>
          <w:b/>
          <w:sz w:val="22"/>
          <w:szCs w:val="22"/>
        </w:rPr>
        <w:tab/>
      </w:r>
      <w:r w:rsidRPr="00C76733">
        <w:rPr>
          <w:rFonts w:ascii="Arial Narrow" w:hAnsi="Arial Narrow"/>
          <w:b/>
          <w:sz w:val="22"/>
          <w:szCs w:val="22"/>
        </w:rPr>
        <w:tab/>
      </w:r>
      <w:r w:rsidRPr="00C76733">
        <w:rPr>
          <w:rFonts w:ascii="Arial Narrow" w:hAnsi="Arial Narrow"/>
          <w:b/>
          <w:sz w:val="22"/>
          <w:szCs w:val="22"/>
        </w:rPr>
        <w:tab/>
      </w:r>
      <w:r w:rsidRPr="00C76733">
        <w:rPr>
          <w:rFonts w:ascii="Arial Narrow" w:hAnsi="Arial Narrow"/>
          <w:b/>
          <w:sz w:val="22"/>
          <w:szCs w:val="22"/>
        </w:rPr>
        <w:tab/>
      </w:r>
      <w:r w:rsidRPr="00C76733">
        <w:rPr>
          <w:rFonts w:ascii="Arial Narrow" w:hAnsi="Arial Narrow"/>
          <w:b/>
          <w:sz w:val="22"/>
          <w:szCs w:val="22"/>
        </w:rPr>
        <w:tab/>
      </w:r>
      <w:r w:rsidR="004A6377" w:rsidRPr="00C76733">
        <w:rPr>
          <w:rFonts w:ascii="Arial Narrow" w:hAnsi="Arial Narrow"/>
          <w:b/>
          <w:sz w:val="22"/>
          <w:szCs w:val="22"/>
        </w:rPr>
        <w:tab/>
      </w:r>
      <w:r w:rsidRPr="00C76733">
        <w:rPr>
          <w:rFonts w:ascii="Arial Narrow" w:hAnsi="Arial Narrow"/>
          <w:b/>
          <w:sz w:val="22"/>
          <w:szCs w:val="22"/>
        </w:rPr>
        <w:tab/>
      </w:r>
    </w:p>
    <w:p w:rsidR="00665D49" w:rsidRDefault="00665D49" w:rsidP="003D4828">
      <w:pPr>
        <w:rPr>
          <w:rFonts w:ascii="Arial Narrow" w:hAnsi="Arial Narrow"/>
          <w:sz w:val="22"/>
          <w:szCs w:val="22"/>
        </w:rPr>
      </w:pPr>
    </w:p>
    <w:p w:rsidR="009F2EF5" w:rsidRDefault="009F2EF5" w:rsidP="003D4828">
      <w:pPr>
        <w:rPr>
          <w:rFonts w:ascii="Arial Narrow" w:hAnsi="Arial Narrow"/>
          <w:sz w:val="22"/>
          <w:szCs w:val="22"/>
        </w:rPr>
      </w:pPr>
    </w:p>
    <w:p w:rsidR="009F2EF5" w:rsidRDefault="009F2EF5" w:rsidP="003D4828">
      <w:pPr>
        <w:rPr>
          <w:rFonts w:ascii="Arial Narrow" w:hAnsi="Arial Narrow"/>
          <w:sz w:val="22"/>
          <w:szCs w:val="22"/>
        </w:rPr>
      </w:pPr>
    </w:p>
    <w:p w:rsidR="009F2EF5" w:rsidRDefault="009F2EF5" w:rsidP="003D4828">
      <w:pPr>
        <w:rPr>
          <w:rFonts w:ascii="Arial Narrow" w:hAnsi="Arial Narrow"/>
          <w:sz w:val="22"/>
          <w:szCs w:val="22"/>
        </w:rPr>
      </w:pPr>
    </w:p>
    <w:p w:rsidR="009F2EF5" w:rsidRDefault="009F2EF5" w:rsidP="003D4828">
      <w:pPr>
        <w:rPr>
          <w:rFonts w:ascii="Arial Narrow" w:hAnsi="Arial Narrow"/>
          <w:sz w:val="22"/>
          <w:szCs w:val="22"/>
        </w:rPr>
      </w:pPr>
    </w:p>
    <w:p w:rsidR="009F2EF5" w:rsidRDefault="009F2EF5" w:rsidP="003D4828">
      <w:pPr>
        <w:rPr>
          <w:rFonts w:ascii="Arial Narrow" w:hAnsi="Arial Narrow"/>
          <w:sz w:val="22"/>
          <w:szCs w:val="22"/>
        </w:rPr>
      </w:pPr>
    </w:p>
    <w:p w:rsidR="009F2EF5" w:rsidRDefault="009F2EF5" w:rsidP="003D4828">
      <w:pPr>
        <w:rPr>
          <w:rFonts w:ascii="Arial Narrow" w:hAnsi="Arial Narrow"/>
          <w:sz w:val="22"/>
          <w:szCs w:val="22"/>
        </w:rPr>
      </w:pPr>
    </w:p>
    <w:p w:rsidR="009F2EF5" w:rsidRDefault="009F2EF5" w:rsidP="003D4828">
      <w:pPr>
        <w:rPr>
          <w:rFonts w:ascii="Arial Narrow" w:hAnsi="Arial Narrow"/>
          <w:sz w:val="22"/>
          <w:szCs w:val="22"/>
        </w:rPr>
      </w:pPr>
    </w:p>
    <w:p w:rsidR="009F2EF5" w:rsidRDefault="009F2EF5" w:rsidP="003D4828">
      <w:pPr>
        <w:rPr>
          <w:rFonts w:ascii="Arial Narrow" w:hAnsi="Arial Narrow"/>
          <w:sz w:val="22"/>
          <w:szCs w:val="22"/>
        </w:rPr>
      </w:pPr>
    </w:p>
    <w:p w:rsidR="009F2EF5" w:rsidRDefault="009F2EF5" w:rsidP="003D4828">
      <w:pPr>
        <w:rPr>
          <w:rFonts w:ascii="Arial Narrow" w:hAnsi="Arial Narrow"/>
          <w:sz w:val="22"/>
          <w:szCs w:val="22"/>
        </w:rPr>
      </w:pPr>
    </w:p>
    <w:p w:rsidR="009F2EF5" w:rsidRPr="00C76733" w:rsidRDefault="009F2EF5" w:rsidP="003D4828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0404"/>
      </w:tblGrid>
      <w:tr w:rsidR="00D461A5" w:rsidRPr="00C76733" w:rsidTr="009F2EF5">
        <w:tc>
          <w:tcPr>
            <w:tcW w:w="15615" w:type="dxa"/>
            <w:gridSpan w:val="2"/>
            <w:vAlign w:val="center"/>
          </w:tcPr>
          <w:p w:rsidR="00D461A5" w:rsidRPr="00C76733" w:rsidRDefault="00D461A5" w:rsidP="00D461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sz w:val="22"/>
                <w:szCs w:val="22"/>
              </w:rPr>
              <w:lastRenderedPageBreak/>
              <w:t>REMARKS</w:t>
            </w:r>
          </w:p>
        </w:tc>
      </w:tr>
      <w:tr w:rsidR="00D461A5" w:rsidRPr="00C76733" w:rsidTr="009F2EF5">
        <w:tc>
          <w:tcPr>
            <w:tcW w:w="5211" w:type="dxa"/>
          </w:tcPr>
          <w:p w:rsidR="00D461A5" w:rsidRPr="00C76733" w:rsidRDefault="00D461A5" w:rsidP="003D48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6733">
              <w:rPr>
                <w:rFonts w:ascii="Arial Narrow" w:hAnsi="Arial Narrow"/>
                <w:b/>
                <w:noProof/>
                <w:sz w:val="22"/>
                <w:szCs w:val="22"/>
              </w:rPr>
              <w:t>REFLECTION</w:t>
            </w:r>
          </w:p>
        </w:tc>
        <w:tc>
          <w:tcPr>
            <w:tcW w:w="10404" w:type="dxa"/>
          </w:tcPr>
          <w:p w:rsidR="00D461A5" w:rsidRPr="00C76733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 xml:space="preserve">Reflect on your teaching and assess yourself as a teacher. Think about your students’ progress this week. What works? What else </w:t>
            </w:r>
            <w:r w:rsidR="00301966" w:rsidRPr="00C76733">
              <w:rPr>
                <w:rFonts w:ascii="Arial Narrow" w:hAnsi="Arial Narrow"/>
                <w:sz w:val="22"/>
                <w:szCs w:val="22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C76733" w:rsidTr="009F2EF5">
        <w:tc>
          <w:tcPr>
            <w:tcW w:w="5211" w:type="dxa"/>
          </w:tcPr>
          <w:p w:rsidR="00D461A5" w:rsidRPr="00C76733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No. of learners who earned 80% in the evaluation.</w:t>
            </w:r>
          </w:p>
        </w:tc>
        <w:tc>
          <w:tcPr>
            <w:tcW w:w="10404" w:type="dxa"/>
          </w:tcPr>
          <w:p w:rsidR="00D461A5" w:rsidRPr="00C76733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C76733" w:rsidTr="009F2EF5">
        <w:tc>
          <w:tcPr>
            <w:tcW w:w="5211" w:type="dxa"/>
          </w:tcPr>
          <w:p w:rsidR="00D461A5" w:rsidRPr="00C76733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No. of learners who require additional activities for remediation.</w:t>
            </w:r>
          </w:p>
        </w:tc>
        <w:tc>
          <w:tcPr>
            <w:tcW w:w="10404" w:type="dxa"/>
          </w:tcPr>
          <w:p w:rsidR="00D461A5" w:rsidRPr="00C76733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C76733" w:rsidTr="009F2EF5">
        <w:trPr>
          <w:trHeight w:val="260"/>
        </w:trPr>
        <w:tc>
          <w:tcPr>
            <w:tcW w:w="5211" w:type="dxa"/>
          </w:tcPr>
          <w:p w:rsidR="00D461A5" w:rsidRPr="00C76733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Did the remedial lessons work? No. of learners who have caught up with the lesson.</w:t>
            </w:r>
          </w:p>
        </w:tc>
        <w:tc>
          <w:tcPr>
            <w:tcW w:w="10404" w:type="dxa"/>
          </w:tcPr>
          <w:p w:rsidR="00D461A5" w:rsidRPr="00C76733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76733" w:rsidTr="009F2EF5">
        <w:trPr>
          <w:trHeight w:val="260"/>
        </w:trPr>
        <w:tc>
          <w:tcPr>
            <w:tcW w:w="5211" w:type="dxa"/>
          </w:tcPr>
          <w:p w:rsidR="00301966" w:rsidRPr="00C76733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No. of learners who continue to require remediation</w:t>
            </w:r>
          </w:p>
        </w:tc>
        <w:tc>
          <w:tcPr>
            <w:tcW w:w="10404" w:type="dxa"/>
          </w:tcPr>
          <w:p w:rsidR="00301966" w:rsidRPr="00C76733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76733" w:rsidTr="009F2EF5">
        <w:trPr>
          <w:trHeight w:val="260"/>
        </w:trPr>
        <w:tc>
          <w:tcPr>
            <w:tcW w:w="5211" w:type="dxa"/>
          </w:tcPr>
          <w:p w:rsidR="00301966" w:rsidRPr="00C76733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Which of my teaching strategies worked well? Why did these work?</w:t>
            </w:r>
          </w:p>
        </w:tc>
        <w:tc>
          <w:tcPr>
            <w:tcW w:w="10404" w:type="dxa"/>
          </w:tcPr>
          <w:p w:rsidR="00301966" w:rsidRPr="00C76733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76733" w:rsidTr="009F2EF5">
        <w:trPr>
          <w:trHeight w:val="260"/>
        </w:trPr>
        <w:tc>
          <w:tcPr>
            <w:tcW w:w="5211" w:type="dxa"/>
          </w:tcPr>
          <w:p w:rsidR="00301966" w:rsidRPr="00C76733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What difficulties dis I encounter which my principal or supervisor can help me solve?</w:t>
            </w:r>
          </w:p>
        </w:tc>
        <w:tc>
          <w:tcPr>
            <w:tcW w:w="10404" w:type="dxa"/>
          </w:tcPr>
          <w:p w:rsidR="00301966" w:rsidRPr="00C76733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76733" w:rsidTr="009F2EF5">
        <w:trPr>
          <w:trHeight w:val="260"/>
        </w:trPr>
        <w:tc>
          <w:tcPr>
            <w:tcW w:w="5211" w:type="dxa"/>
          </w:tcPr>
          <w:p w:rsidR="00301966" w:rsidRPr="00C76733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C76733">
              <w:rPr>
                <w:rFonts w:ascii="Arial Narrow" w:hAnsi="Arial Narrow"/>
                <w:sz w:val="22"/>
                <w:szCs w:val="22"/>
              </w:rPr>
              <w:t>What innovation or localized materials did I use/discover which I wish to share with other teachers?</w:t>
            </w:r>
          </w:p>
        </w:tc>
        <w:tc>
          <w:tcPr>
            <w:tcW w:w="10404" w:type="dxa"/>
          </w:tcPr>
          <w:p w:rsidR="00301966" w:rsidRPr="00C76733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E2EA1" w:rsidRPr="00C76733" w:rsidRDefault="00AE2EA1" w:rsidP="00C76733">
      <w:pPr>
        <w:rPr>
          <w:rFonts w:ascii="Arial Narrow" w:hAnsi="Arial Narrow"/>
          <w:sz w:val="22"/>
          <w:szCs w:val="22"/>
        </w:rPr>
      </w:pPr>
    </w:p>
    <w:sectPr w:rsidR="00AE2EA1" w:rsidRPr="00C76733" w:rsidSect="00C76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720" w:left="720" w:header="270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072" w:rsidRDefault="00F82072" w:rsidP="00B91C39">
      <w:r>
        <w:separator/>
      </w:r>
    </w:p>
  </w:endnote>
  <w:endnote w:type="continuationSeparator" w:id="0">
    <w:p w:rsidR="00F82072" w:rsidRDefault="00F82072" w:rsidP="00B9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733" w:rsidRDefault="00C767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733" w:rsidRDefault="00C76733" w:rsidP="00C76733">
    <w:pPr>
      <w:pStyle w:val="Footer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</w:rPr>
    </w:pPr>
    <w:r>
      <w:rPr>
        <w:rFonts w:ascii="Arial Narrow" w:eastAsiaTheme="majorEastAsia" w:hAnsi="Arial Narrow" w:cstheme="majorBidi"/>
      </w:rPr>
      <w:t>Aborlan North District</w:t>
    </w:r>
    <w:r>
      <w:rPr>
        <w:rFonts w:ascii="Arial Narrow" w:eastAsiaTheme="majorEastAsia" w:hAnsi="Arial Narrow" w:cstheme="majorBidi"/>
      </w:rPr>
      <w:tab/>
      <w:t xml:space="preserve">                          DLL Kindergarten</w:t>
    </w:r>
    <w:r>
      <w:rPr>
        <w:rFonts w:ascii="Arial Narrow" w:eastAsiaTheme="majorEastAsia" w:hAnsi="Arial Narrow" w:cstheme="majorBidi"/>
      </w:rPr>
      <w:ptab w:relativeTo="margin" w:alignment="right" w:leader="none"/>
    </w:r>
    <w:r>
      <w:rPr>
        <w:rFonts w:ascii="Arial Narrow" w:eastAsiaTheme="majorEastAsia" w:hAnsi="Arial Narrow" w:cstheme="majorBidi"/>
      </w:rPr>
      <w:t xml:space="preserve"> Page </w:t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0521A6" w:rsidRPr="000521A6">
      <w:rPr>
        <w:rFonts w:ascii="Arial Narrow" w:eastAsiaTheme="majorEastAsia" w:hAnsi="Arial Narrow" w:cstheme="majorBidi"/>
        <w:noProof/>
      </w:rPr>
      <w:t>1</w:t>
    </w:r>
    <w:r>
      <w:rPr>
        <w:rFonts w:ascii="Arial Narrow" w:eastAsiaTheme="majorEastAsia" w:hAnsi="Arial Narrow" w:cstheme="majorBidi"/>
        <w:noProof/>
      </w:rPr>
      <w:fldChar w:fldCharType="end"/>
    </w:r>
  </w:p>
  <w:p w:rsidR="006E72AF" w:rsidRPr="00B91C39" w:rsidRDefault="006E72AF" w:rsidP="00B91C3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733" w:rsidRDefault="00C76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072" w:rsidRDefault="00F82072" w:rsidP="00B91C39">
      <w:r>
        <w:separator/>
      </w:r>
    </w:p>
  </w:footnote>
  <w:footnote w:type="continuationSeparator" w:id="0">
    <w:p w:rsidR="00F82072" w:rsidRDefault="00F82072" w:rsidP="00B91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733" w:rsidRDefault="00C767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733" w:rsidRDefault="00C767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733" w:rsidRDefault="00C767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0B8B"/>
    <w:multiLevelType w:val="hybridMultilevel"/>
    <w:tmpl w:val="109A6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C705F"/>
    <w:multiLevelType w:val="hybridMultilevel"/>
    <w:tmpl w:val="7A381836"/>
    <w:lvl w:ilvl="0" w:tplc="0BCC023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0EC36F84"/>
    <w:multiLevelType w:val="hybridMultilevel"/>
    <w:tmpl w:val="5D201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8306C"/>
    <w:multiLevelType w:val="hybridMultilevel"/>
    <w:tmpl w:val="39A03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A0454"/>
    <w:multiLevelType w:val="hybridMultilevel"/>
    <w:tmpl w:val="5F98C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930C6"/>
    <w:multiLevelType w:val="hybridMultilevel"/>
    <w:tmpl w:val="B9744ED8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6B13"/>
    <w:multiLevelType w:val="hybridMultilevel"/>
    <w:tmpl w:val="203AC4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70ABB"/>
    <w:multiLevelType w:val="hybridMultilevel"/>
    <w:tmpl w:val="C438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742C1"/>
    <w:multiLevelType w:val="hybridMultilevel"/>
    <w:tmpl w:val="E37E1F46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A3973"/>
    <w:multiLevelType w:val="hybridMultilevel"/>
    <w:tmpl w:val="A10246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8032A"/>
    <w:multiLevelType w:val="hybridMultilevel"/>
    <w:tmpl w:val="A238E32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1025A"/>
    <w:multiLevelType w:val="hybridMultilevel"/>
    <w:tmpl w:val="593EF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E5C60"/>
    <w:multiLevelType w:val="hybridMultilevel"/>
    <w:tmpl w:val="39A03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3574D"/>
    <w:multiLevelType w:val="hybridMultilevel"/>
    <w:tmpl w:val="C9708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D3948F7"/>
    <w:multiLevelType w:val="hybridMultilevel"/>
    <w:tmpl w:val="D64A6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71E4E"/>
    <w:multiLevelType w:val="hybridMultilevel"/>
    <w:tmpl w:val="FA6A6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66291"/>
    <w:multiLevelType w:val="hybridMultilevel"/>
    <w:tmpl w:val="5D201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33789"/>
    <w:multiLevelType w:val="hybridMultilevel"/>
    <w:tmpl w:val="2392ED7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221FB"/>
    <w:multiLevelType w:val="hybridMultilevel"/>
    <w:tmpl w:val="33F0F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44AD8"/>
    <w:multiLevelType w:val="hybridMultilevel"/>
    <w:tmpl w:val="250E0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51D8B"/>
    <w:multiLevelType w:val="hybridMultilevel"/>
    <w:tmpl w:val="39A03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10EC3"/>
    <w:multiLevelType w:val="hybridMultilevel"/>
    <w:tmpl w:val="159AF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863BF1"/>
    <w:multiLevelType w:val="hybridMultilevel"/>
    <w:tmpl w:val="39A03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302A9"/>
    <w:multiLevelType w:val="hybridMultilevel"/>
    <w:tmpl w:val="63AE7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4"/>
  </w:num>
  <w:num w:numId="4">
    <w:abstractNumId w:val="6"/>
  </w:num>
  <w:num w:numId="5">
    <w:abstractNumId w:val="20"/>
  </w:num>
  <w:num w:numId="6">
    <w:abstractNumId w:val="10"/>
  </w:num>
  <w:num w:numId="7">
    <w:abstractNumId w:val="1"/>
  </w:num>
  <w:num w:numId="8">
    <w:abstractNumId w:val="0"/>
  </w:num>
  <w:num w:numId="9">
    <w:abstractNumId w:val="13"/>
  </w:num>
  <w:num w:numId="10">
    <w:abstractNumId w:val="23"/>
  </w:num>
  <w:num w:numId="11">
    <w:abstractNumId w:val="18"/>
  </w:num>
  <w:num w:numId="12">
    <w:abstractNumId w:val="5"/>
  </w:num>
  <w:num w:numId="13">
    <w:abstractNumId w:val="15"/>
  </w:num>
  <w:num w:numId="14">
    <w:abstractNumId w:val="7"/>
  </w:num>
  <w:num w:numId="15">
    <w:abstractNumId w:val="4"/>
  </w:num>
  <w:num w:numId="16">
    <w:abstractNumId w:val="16"/>
  </w:num>
  <w:num w:numId="17">
    <w:abstractNumId w:val="22"/>
  </w:num>
  <w:num w:numId="18">
    <w:abstractNumId w:val="12"/>
  </w:num>
  <w:num w:numId="19">
    <w:abstractNumId w:val="3"/>
  </w:num>
  <w:num w:numId="20">
    <w:abstractNumId w:val="19"/>
  </w:num>
  <w:num w:numId="21">
    <w:abstractNumId w:val="2"/>
  </w:num>
  <w:num w:numId="22">
    <w:abstractNumId w:val="14"/>
  </w:num>
  <w:num w:numId="23">
    <w:abstractNumId w:val="11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6416"/>
    <w:rsid w:val="00006A0B"/>
    <w:rsid w:val="000521A6"/>
    <w:rsid w:val="0005770C"/>
    <w:rsid w:val="000E77F0"/>
    <w:rsid w:val="001228FD"/>
    <w:rsid w:val="0013030F"/>
    <w:rsid w:val="00150392"/>
    <w:rsid w:val="001575EC"/>
    <w:rsid w:val="00174416"/>
    <w:rsid w:val="001C2B94"/>
    <w:rsid w:val="001D3795"/>
    <w:rsid w:val="001D75D6"/>
    <w:rsid w:val="001E01BC"/>
    <w:rsid w:val="002025B2"/>
    <w:rsid w:val="002157A6"/>
    <w:rsid w:val="00227DDE"/>
    <w:rsid w:val="002544E6"/>
    <w:rsid w:val="00256AC6"/>
    <w:rsid w:val="0026282F"/>
    <w:rsid w:val="002C28FB"/>
    <w:rsid w:val="002C2F90"/>
    <w:rsid w:val="002E146E"/>
    <w:rsid w:val="002E211A"/>
    <w:rsid w:val="00301966"/>
    <w:rsid w:val="00327C05"/>
    <w:rsid w:val="0036209A"/>
    <w:rsid w:val="00367F88"/>
    <w:rsid w:val="003D1D42"/>
    <w:rsid w:val="003D4828"/>
    <w:rsid w:val="00496DEF"/>
    <w:rsid w:val="004A4264"/>
    <w:rsid w:val="004A6377"/>
    <w:rsid w:val="004C066F"/>
    <w:rsid w:val="004D2349"/>
    <w:rsid w:val="004D34FE"/>
    <w:rsid w:val="004D5302"/>
    <w:rsid w:val="005071EC"/>
    <w:rsid w:val="005139C6"/>
    <w:rsid w:val="00524EBC"/>
    <w:rsid w:val="00540E9B"/>
    <w:rsid w:val="00541EA7"/>
    <w:rsid w:val="005509E1"/>
    <w:rsid w:val="005531BF"/>
    <w:rsid w:val="005E0F55"/>
    <w:rsid w:val="006073D0"/>
    <w:rsid w:val="00621173"/>
    <w:rsid w:val="00640DD2"/>
    <w:rsid w:val="00665646"/>
    <w:rsid w:val="00665D49"/>
    <w:rsid w:val="00666813"/>
    <w:rsid w:val="006728C4"/>
    <w:rsid w:val="006B69DF"/>
    <w:rsid w:val="006D60C5"/>
    <w:rsid w:val="006E6AF8"/>
    <w:rsid w:val="006E72AF"/>
    <w:rsid w:val="00750B81"/>
    <w:rsid w:val="007879EB"/>
    <w:rsid w:val="007B3DC7"/>
    <w:rsid w:val="00800187"/>
    <w:rsid w:val="00831369"/>
    <w:rsid w:val="00854D32"/>
    <w:rsid w:val="008621F0"/>
    <w:rsid w:val="00887FEC"/>
    <w:rsid w:val="0089279C"/>
    <w:rsid w:val="008B0671"/>
    <w:rsid w:val="008B780F"/>
    <w:rsid w:val="008C00F0"/>
    <w:rsid w:val="008C32BC"/>
    <w:rsid w:val="008E6FDD"/>
    <w:rsid w:val="008F59A4"/>
    <w:rsid w:val="00900030"/>
    <w:rsid w:val="009030E0"/>
    <w:rsid w:val="00927476"/>
    <w:rsid w:val="00955671"/>
    <w:rsid w:val="009864C7"/>
    <w:rsid w:val="009B454D"/>
    <w:rsid w:val="009E26DB"/>
    <w:rsid w:val="009F2EF5"/>
    <w:rsid w:val="009F4E14"/>
    <w:rsid w:val="00A843DA"/>
    <w:rsid w:val="00A87CEE"/>
    <w:rsid w:val="00AD086E"/>
    <w:rsid w:val="00AE2EA1"/>
    <w:rsid w:val="00B16405"/>
    <w:rsid w:val="00B25E15"/>
    <w:rsid w:val="00B40A18"/>
    <w:rsid w:val="00B60148"/>
    <w:rsid w:val="00B91046"/>
    <w:rsid w:val="00B91C39"/>
    <w:rsid w:val="00BC2DC9"/>
    <w:rsid w:val="00BD15F1"/>
    <w:rsid w:val="00BE4F06"/>
    <w:rsid w:val="00C0441F"/>
    <w:rsid w:val="00C131A5"/>
    <w:rsid w:val="00C16416"/>
    <w:rsid w:val="00C56067"/>
    <w:rsid w:val="00C76733"/>
    <w:rsid w:val="00C81EFB"/>
    <w:rsid w:val="00CC658D"/>
    <w:rsid w:val="00CD5047"/>
    <w:rsid w:val="00CD544B"/>
    <w:rsid w:val="00D02993"/>
    <w:rsid w:val="00D049D4"/>
    <w:rsid w:val="00D40C60"/>
    <w:rsid w:val="00D461A5"/>
    <w:rsid w:val="00D74AD0"/>
    <w:rsid w:val="00DA35BF"/>
    <w:rsid w:val="00DC63ED"/>
    <w:rsid w:val="00DD6212"/>
    <w:rsid w:val="00DE633E"/>
    <w:rsid w:val="00E0020C"/>
    <w:rsid w:val="00E104D6"/>
    <w:rsid w:val="00E23C0A"/>
    <w:rsid w:val="00EA7C0F"/>
    <w:rsid w:val="00EC06E2"/>
    <w:rsid w:val="00EC51B3"/>
    <w:rsid w:val="00EF24BB"/>
    <w:rsid w:val="00F0139D"/>
    <w:rsid w:val="00F049C9"/>
    <w:rsid w:val="00F06CB6"/>
    <w:rsid w:val="00F14B36"/>
    <w:rsid w:val="00F2170A"/>
    <w:rsid w:val="00F64F2B"/>
    <w:rsid w:val="00F8167F"/>
    <w:rsid w:val="00F82072"/>
    <w:rsid w:val="00FA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6939AF3-1884-4C12-A2A7-2773FFCA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5E15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91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C39"/>
  </w:style>
  <w:style w:type="paragraph" w:styleId="Footer">
    <w:name w:val="footer"/>
    <w:basedOn w:val="Normal"/>
    <w:link w:val="FooterChar"/>
    <w:uiPriority w:val="99"/>
    <w:unhideWhenUsed/>
    <w:rsid w:val="00B91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Nori</dc:creator>
  <cp:lastModifiedBy>DEPED</cp:lastModifiedBy>
  <cp:revision>8</cp:revision>
  <cp:lastPrinted>2016-09-12T22:58:00Z</cp:lastPrinted>
  <dcterms:created xsi:type="dcterms:W3CDTF">2016-11-09T13:37:00Z</dcterms:created>
  <dcterms:modified xsi:type="dcterms:W3CDTF">2016-11-10T02:11:00Z</dcterms:modified>
</cp:coreProperties>
</file>