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788"/>
        <w:gridCol w:w="1843"/>
        <w:gridCol w:w="1615"/>
      </w:tblGrid>
      <w:tr w:rsidR="00C0441F" w:rsidRPr="001468AB" w:rsidTr="00DB5FF3">
        <w:trPr>
          <w:trHeight w:val="260"/>
        </w:trPr>
        <w:tc>
          <w:tcPr>
            <w:tcW w:w="2093" w:type="dxa"/>
            <w:vMerge w:val="restart"/>
            <w:vAlign w:val="center"/>
          </w:tcPr>
          <w:p w:rsidR="00C0441F" w:rsidRPr="001468AB" w:rsidRDefault="00301966" w:rsidP="003F07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1468AB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752" behindDoc="1" locked="0" layoutInCell="1" allowOverlap="1" wp14:anchorId="32453058" wp14:editId="235C74DD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-716915</wp:posOffset>
                  </wp:positionV>
                  <wp:extent cx="581025" cy="612775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1468AB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1468AB" w:rsidRDefault="00C0441F" w:rsidP="003F07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276" w:type="dxa"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8788" w:type="dxa"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441F" w:rsidRPr="001468A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15" w:type="dxa"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1468AB" w:rsidTr="00DB5FF3">
        <w:tc>
          <w:tcPr>
            <w:tcW w:w="2093" w:type="dxa"/>
            <w:vMerge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8788" w:type="dxa"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441F" w:rsidRPr="001468A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WEEK NO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</w:tcPr>
          <w:p w:rsidR="00C0441F" w:rsidRPr="001468AB" w:rsidRDefault="008342A8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C0441F" w:rsidRPr="001468AB" w:rsidTr="00DB5FF3">
        <w:tc>
          <w:tcPr>
            <w:tcW w:w="2093" w:type="dxa"/>
            <w:vMerge/>
          </w:tcPr>
          <w:p w:rsidR="00C0441F" w:rsidRPr="001468A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0441F" w:rsidRPr="001468A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8788" w:type="dxa"/>
          </w:tcPr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May mga karapatan ako</w:t>
            </w:r>
          </w:p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May ilang bagy na dapat kong makamit bilang bata.</w:t>
            </w:r>
          </w:p>
          <w:p w:rsidR="00C0441F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•Mayroon akong mga pangangailangan na dapat ibigay ng </w:t>
            </w:r>
            <w:r w:rsidR="008342A8" w:rsidRPr="001468AB">
              <w:rPr>
                <w:rFonts w:ascii="Arial Narrow" w:hAnsi="Arial Narrow"/>
                <w:sz w:val="22"/>
                <w:szCs w:val="22"/>
              </w:rPr>
              <w:t>.</w:t>
            </w:r>
            <w:r w:rsidRPr="001468AB">
              <w:rPr>
                <w:rFonts w:ascii="Arial Narrow" w:hAnsi="Arial Narrow"/>
                <w:sz w:val="22"/>
                <w:szCs w:val="22"/>
              </w:rPr>
              <w:t>aking pamilya, paatalan at pamayanan</w:t>
            </w:r>
          </w:p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•Ako ‘y isang tao</w:t>
            </w:r>
            <w:r w:rsidR="00D54493" w:rsidRPr="001468A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68AB">
              <w:rPr>
                <w:rFonts w:ascii="Arial Narrow" w:hAnsi="Arial Narrow"/>
                <w:sz w:val="22"/>
                <w:szCs w:val="22"/>
              </w:rPr>
              <w:t xml:space="preserve">na kailangang respetuhin. Kailangan </w:t>
            </w:r>
            <w:r w:rsidR="00D54493" w:rsidRPr="001468AB">
              <w:rPr>
                <w:rFonts w:ascii="Arial Narrow" w:hAnsi="Arial Narrow"/>
                <w:sz w:val="22"/>
                <w:szCs w:val="22"/>
              </w:rPr>
              <w:t>namin</w:t>
            </w:r>
            <w:r w:rsidRPr="001468AB">
              <w:rPr>
                <w:rFonts w:ascii="Arial Narrow" w:hAnsi="Arial Narrow"/>
                <w:sz w:val="22"/>
                <w:szCs w:val="22"/>
              </w:rPr>
              <w:t xml:space="preserve"> ng pantay na pagkilala.</w:t>
            </w:r>
          </w:p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Kailangan ko ng pamilya na mag­aalaga sa akin</w:t>
            </w:r>
          </w:p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•Kailangan ko ng pagkakataon na sabihin sa inyo kung ano ang aking nararamdaman o kaya ay ipakita sa inyo sa paraang mauunawaan ninyo.</w:t>
            </w:r>
          </w:p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•Kailangan niyo akong pakinggan, tanungin ang sarilikong palagay lalo na kung makakaapekto sa akin</w:t>
            </w:r>
          </w:p>
          <w:p w:rsidR="007A35E2" w:rsidRPr="001468AB" w:rsidRDefault="007A35E2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•Kailangan kong makapag­aral</w:t>
            </w:r>
          </w:p>
        </w:tc>
        <w:tc>
          <w:tcPr>
            <w:tcW w:w="1843" w:type="dxa"/>
          </w:tcPr>
          <w:p w:rsidR="00C0441F" w:rsidRPr="001468A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15" w:type="dxa"/>
          </w:tcPr>
          <w:p w:rsidR="00C0441F" w:rsidRPr="001468AB" w:rsidRDefault="000A7A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SECOND</w:t>
            </w:r>
          </w:p>
          <w:p w:rsidR="002301A1" w:rsidRPr="001468AB" w:rsidRDefault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6067" w:rsidRPr="001468AB" w:rsidRDefault="00C56067">
      <w:pPr>
        <w:rPr>
          <w:rFonts w:ascii="Arial Narrow" w:hAnsi="Arial Narrow"/>
          <w:sz w:val="22"/>
          <w:szCs w:val="22"/>
        </w:rPr>
      </w:pP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16"/>
        <w:gridCol w:w="1616"/>
        <w:gridCol w:w="1616"/>
        <w:gridCol w:w="1616"/>
        <w:gridCol w:w="1616"/>
      </w:tblGrid>
      <w:tr w:rsidR="001468AB" w:rsidRPr="001468AB" w:rsidTr="000A7A97">
        <w:tc>
          <w:tcPr>
            <w:tcW w:w="1242" w:type="dxa"/>
          </w:tcPr>
          <w:p w:rsidR="00301966" w:rsidRPr="001468AB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1468AB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16" w:type="dxa"/>
            <w:vAlign w:val="center"/>
          </w:tcPr>
          <w:p w:rsidR="003F070E" w:rsidRPr="001468AB" w:rsidRDefault="00301966" w:rsidP="000A7A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16" w:type="dxa"/>
            <w:vAlign w:val="center"/>
          </w:tcPr>
          <w:p w:rsidR="003F070E" w:rsidRPr="001468AB" w:rsidRDefault="00301966" w:rsidP="000A7A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16" w:type="dxa"/>
            <w:vAlign w:val="center"/>
          </w:tcPr>
          <w:p w:rsidR="003F070E" w:rsidRPr="001468AB" w:rsidRDefault="00301966" w:rsidP="000A7A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16" w:type="dxa"/>
            <w:vAlign w:val="center"/>
          </w:tcPr>
          <w:p w:rsidR="003F070E" w:rsidRPr="001468AB" w:rsidRDefault="00301966" w:rsidP="000A7A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16" w:type="dxa"/>
            <w:vAlign w:val="center"/>
          </w:tcPr>
          <w:p w:rsidR="003F070E" w:rsidRPr="001468AB" w:rsidRDefault="00301966" w:rsidP="000A7A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1468AB" w:rsidRPr="001468AB" w:rsidTr="001468AB">
        <w:trPr>
          <w:trHeight w:val="67"/>
        </w:trPr>
        <w:tc>
          <w:tcPr>
            <w:tcW w:w="1242" w:type="dxa"/>
            <w:vMerge w:val="restart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1468A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1468A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1468A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 w:val="restart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1468A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  <w:p w:rsidR="007406A3" w:rsidRPr="001468AB" w:rsidRDefault="007406A3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PSE (Pagkilala ng Sarili at Pagpapahayag ng Sariling Emosyon)</w:t>
            </w:r>
          </w:p>
          <w:p w:rsidR="007406A3" w:rsidRPr="001468AB" w:rsidRDefault="007406A3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Para (Pagkilala ng Sarili at Pagpapahayag ng Sariling Emosyon   )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8342A8" w:rsidRPr="000A7A97" w:rsidRDefault="008342A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F02" w:rsidRPr="000A7A97">
              <w:rPr>
                <w:rFonts w:ascii="Arial Narrow" w:hAnsi="Arial Narrow"/>
                <w:sz w:val="22"/>
                <w:szCs w:val="22"/>
              </w:rPr>
              <w:t>Basahin: Isang Mundong Makabata</w:t>
            </w: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Awit: Sampung mga Karapatan 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Me</w:t>
            </w:r>
            <w:r w:rsidR="00F7770E" w:rsidRPr="000A7A97">
              <w:rPr>
                <w:rFonts w:ascii="Arial Narrow" w:hAnsi="Arial Narrow"/>
                <w:sz w:val="22"/>
                <w:szCs w:val="22"/>
              </w:rPr>
              <w:t xml:space="preserve">nasahe: </w:t>
            </w:r>
          </w:p>
          <w:p w:rsidR="008342A8" w:rsidRPr="000A7A97" w:rsidRDefault="008342A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F02" w:rsidRPr="000A7A97">
              <w:rPr>
                <w:rFonts w:ascii="Arial Narrow" w:hAnsi="Arial Narrow"/>
                <w:sz w:val="22"/>
                <w:szCs w:val="22"/>
              </w:rPr>
              <w:t>Kailangan ko ng pamilya na mag­aaruga sa akin.</w:t>
            </w: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Tanong: Bakit ninyo kailangan  </w:t>
            </w: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ng isang pamilya? Ano ang mga kailangan ninyo na nagbibigay ng inyong pamilya?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8342A8" w:rsidRPr="000A7A97" w:rsidRDefault="008342A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F02" w:rsidRPr="000A7A97">
              <w:rPr>
                <w:rFonts w:ascii="Arial Narrow" w:hAnsi="Arial Narrow"/>
                <w:sz w:val="22"/>
                <w:szCs w:val="22"/>
              </w:rPr>
              <w:t xml:space="preserve">Bukod sa pamilya, may mga iba pang taong tumutulong para maging maayos ang buhay ng isang </w:t>
            </w:r>
            <w:r w:rsidR="00A26F02" w:rsidRPr="000A7A97">
              <w:rPr>
                <w:rFonts w:ascii="Arial Narrow" w:hAnsi="Arial Narrow"/>
                <w:sz w:val="22"/>
                <w:szCs w:val="22"/>
              </w:rPr>
              <w:lastRenderedPageBreak/>
              <w:t xml:space="preserve">bata. </w:t>
            </w: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Tanong: Sino pa ang mga taong tumulong para ikaw ay lumaki at umunlad? </w:t>
            </w:r>
          </w:p>
        </w:tc>
        <w:tc>
          <w:tcPr>
            <w:tcW w:w="1616" w:type="dxa"/>
            <w:vMerge w:val="restart"/>
          </w:tcPr>
          <w:p w:rsidR="00F7770E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8342A8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Marami akong kailangang matutunan tungkol sa aking mundo. </w:t>
            </w: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Tanong: Ano ang </w:t>
            </w: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 xml:space="preserve">mga bagay na gusto mo pang matutunan? Sino ang maaring tumulong sa iyo? Anong mga naituro ng mga magulang mo? Ng guro mo? Ng mga kaibigan mo? </w:t>
            </w:r>
          </w:p>
        </w:tc>
        <w:tc>
          <w:tcPr>
            <w:tcW w:w="1616" w:type="dxa"/>
            <w:vMerge w:val="restart"/>
          </w:tcPr>
          <w:p w:rsidR="00F7770E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8342A8" w:rsidRPr="000A7A97" w:rsidRDefault="008342A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F02" w:rsidRPr="000A7A97">
              <w:rPr>
                <w:rFonts w:ascii="Arial Narrow" w:hAnsi="Arial Narrow"/>
                <w:sz w:val="22"/>
                <w:szCs w:val="22"/>
              </w:rPr>
              <w:t xml:space="preserve">Kailangan ko ng panahon maglaro. Marami akong natutunan mula sa laro. </w:t>
            </w: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6F02" w:rsidRPr="000A7A97" w:rsidRDefault="00A26F02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 xml:space="preserve">Ano­anong mga laro ang nilalaro mo? Sino ang mga nakakalaro mo? Kailan ka nakapaglalaro? Ano ang mga natutunan mo habang ikaw ay naglalaro? </w:t>
            </w: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1468AB" w:rsidRDefault="007406A3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sariling ugali at damdamin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PS: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1468AB" w:rsidRDefault="00E87643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kakayahang kontrolin ang sariling damdamin at pag-uugali, gumawa ng desisyon at magtagumpay sa kanyang mga gawain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7406A3" w:rsidRPr="001468AB" w:rsidRDefault="00301966" w:rsidP="007406A3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LCC</w:t>
            </w:r>
            <w:r w:rsidR="007406A3" w:rsidRPr="001468AB">
              <w:rPr>
                <w:rFonts w:ascii="Arial Narrow" w:hAnsi="Arial Narrow"/>
                <w:sz w:val="22"/>
                <w:szCs w:val="22"/>
              </w:rPr>
              <w:t>: SEKPSE-If-3</w:t>
            </w:r>
          </w:p>
          <w:p w:rsidR="007406A3" w:rsidRPr="001468AB" w:rsidRDefault="00E87643" w:rsidP="007406A3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39"/>
        </w:trPr>
        <w:tc>
          <w:tcPr>
            <w:tcW w:w="1242" w:type="dxa"/>
            <w:vMerge w:val="restart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396" w:rsidRPr="001468AB" w:rsidRDefault="00FF0396" w:rsidP="00FF03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PSE (Pagkilala ng Sarili at Pagpapahayag ng Sariling Emosyon)</w:t>
            </w:r>
          </w:p>
          <w:p w:rsidR="00FF0396" w:rsidRPr="001468AB" w:rsidRDefault="00FF039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F3858" w:rsidRPr="001468AB" w:rsidRDefault="004F3858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PPam(Pakikisalamuha sa Iba Bilang Kasapi ng Pamilya)</w:t>
            </w:r>
          </w:p>
          <w:p w:rsidR="004F3858" w:rsidRPr="001468AB" w:rsidRDefault="004F3858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39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at pagpapaunlad ng kakayahang motor) </w:t>
            </w:r>
          </w:p>
          <w:p w:rsidR="00DE400D" w:rsidRPr="001468AB" w:rsidRDefault="00DE400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396" w:rsidRPr="001468AB" w:rsidRDefault="00FF039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FM (Kasanayang Fine Motor</w:t>
            </w:r>
            <w:r w:rsidR="00FC70F9" w:rsidRPr="001468A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FF0396" w:rsidRPr="001468AB" w:rsidRDefault="009F1DF3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BPA (</w:t>
            </w:r>
            <w:r w:rsidR="00FF0396" w:rsidRPr="001468AB">
              <w:rPr>
                <w:rFonts w:ascii="Arial Narrow" w:hAnsi="Arial Narrow"/>
                <w:b/>
                <w:sz w:val="22"/>
                <w:szCs w:val="22"/>
              </w:rPr>
              <w:t xml:space="preserve">Book and Print Awareness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9F1DF3" w:rsidRPr="001468AB" w:rsidRDefault="009F1DF3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AK (Alphabet Knowledge)</w:t>
            </w:r>
          </w:p>
          <w:p w:rsidR="00DE400D" w:rsidRPr="001468AB" w:rsidRDefault="00DE400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Malikhaing Pagpapahayag</w:t>
            </w:r>
          </w:p>
          <w:p w:rsidR="00D32F0B" w:rsidRPr="001468AB" w:rsidRDefault="00DE400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(Creative Expression)</w:t>
            </w:r>
          </w:p>
          <w:p w:rsidR="00D32F0B" w:rsidRPr="001468AB" w:rsidRDefault="00D32F0B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C (Composing) </w:t>
            </w:r>
          </w:p>
          <w:p w:rsidR="00FC70F9" w:rsidRPr="001468AB" w:rsidRDefault="00FC70F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DB1554" w:rsidRPr="001468A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B1554" w:rsidRPr="001468AB">
              <w:rPr>
                <w:rFonts w:ascii="Arial Narrow" w:hAnsi="Arial Narrow" w:cs="Times New Roman"/>
                <w:b/>
                <w:sz w:val="22"/>
                <w:szCs w:val="22"/>
              </w:rPr>
              <w:t>(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 Vocabulary Development</w:t>
            </w:r>
            <w:r w:rsidR="00DB1554" w:rsidRPr="001468AB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C70F9" w:rsidRPr="001468AB" w:rsidRDefault="00DB1554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LC </w:t>
            </w:r>
            <w:r w:rsidRPr="001468AB">
              <w:rPr>
                <w:rFonts w:ascii="Arial Narrow" w:hAnsi="Arial Narrow" w:cs="Times New Roman"/>
                <w:b/>
                <w:sz w:val="22"/>
                <w:szCs w:val="22"/>
              </w:rPr>
              <w:t>(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Listening Comprehension)</w:t>
            </w:r>
          </w:p>
          <w:p w:rsidR="00836CB9" w:rsidRPr="001468AB" w:rsidRDefault="00836CB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PKom (Pakikisalamuha sa Iba Bilang Kasapi ng Komunidad </w:t>
            </w: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9648C" w:rsidRPr="000A7A97" w:rsidRDefault="0049648C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Poster: Isang Mundong Makabata</w:t>
            </w:r>
          </w:p>
          <w:p w:rsidR="00D32F0B" w:rsidRPr="000A7A97" w:rsidRDefault="00D32F0B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LLKC-00-1</w:t>
            </w:r>
          </w:p>
          <w:p w:rsidR="00A7393C" w:rsidRPr="000A7A97" w:rsidRDefault="00A7393C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9648C" w:rsidRPr="000A7A97" w:rsidRDefault="0049648C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Mobile: Rights Mobile </w:t>
            </w:r>
          </w:p>
          <w:p w:rsidR="00E87643" w:rsidRPr="000A7A97" w:rsidRDefault="00E87643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49648C" w:rsidRPr="000A7A97" w:rsidRDefault="0049648C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Mini Book: Who helps me? </w:t>
            </w:r>
          </w:p>
          <w:p w:rsidR="0047512D" w:rsidRPr="000A7A97" w:rsidRDefault="00FF039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KMKPPam-00-6 to 8</w:t>
            </w:r>
          </w:p>
          <w:p w:rsidR="00FF0396" w:rsidRPr="000A7A97" w:rsidRDefault="00FF039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Fishing Game</w:t>
            </w:r>
          </w:p>
          <w:p w:rsidR="0047512D" w:rsidRPr="000A7A97" w:rsidRDefault="00FF039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F0396" w:rsidRPr="000A7A97" w:rsidRDefault="00FF039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Tsart: Gusto </w:t>
            </w: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Ko/Ayaw Ko</w:t>
            </w:r>
          </w:p>
          <w:p w:rsidR="00FF0396" w:rsidRPr="000A7A97" w:rsidRDefault="00FF039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SEKPSE-IIC-1.4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0396" w:rsidRPr="000A7A97" w:rsidRDefault="00FF0396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Mobile: mga Taong Tumutulong sa Amin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KMKPKom-00-1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Writer’s Workshop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Target Letter Ii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Collage</w:t>
            </w:r>
          </w:p>
          <w:p w:rsidR="0047512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Mini Book: Who helps me?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KMKPPam-00-6 to 8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Fishing Game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Tsart: Gusto Ko/Ayaw Ko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SEKPSE-IIC-1.4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Mobile: mga Taong Tumutulong sa Amin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KMKPKom-00-1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Writer’s Workshop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</w:t>
            </w:r>
            <w:r w:rsidR="00301966" w:rsidRPr="000A7A97">
              <w:rPr>
                <w:rFonts w:ascii="Arial Narrow" w:hAnsi="Arial Narrow"/>
                <w:sz w:val="22"/>
                <w:szCs w:val="22"/>
              </w:rPr>
              <w:t>Guro: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Target Letter Ii</w:t>
            </w:r>
          </w:p>
          <w:p w:rsidR="0047512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Let’s Write</w:t>
            </w:r>
            <w:r w:rsidR="0047512D" w:rsidRPr="000A7A97"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Children’s Gallery: What We Like to Do?</w:t>
            </w:r>
          </w:p>
          <w:p w:rsidR="00DE400D" w:rsidRPr="000A7A97" w:rsidRDefault="00DE400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D32F0B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Mini Book: Who helps me?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KMKPPam-00-6 to 8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Fishing Game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Tsart: Gusto Ko/Ayaw Ko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SEKPSE-IIC-1.4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Mobile: mga Taong Tumutulong sa Amin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KMKPKom-00-1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Writer’s Workshop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Target Letter: Cc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Mosaic: Cc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Collage: Cc</w:t>
            </w:r>
          </w:p>
          <w:p w:rsidR="00FC70F9" w:rsidRPr="000A7A97" w:rsidRDefault="00FC70F9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C70F9" w:rsidRPr="000A7A97" w:rsidRDefault="00FC70F9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FC70F9" w:rsidRPr="000A7A97" w:rsidRDefault="00FC70F9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Literature-based Activity</w:t>
            </w:r>
          </w:p>
          <w:p w:rsidR="0047512D" w:rsidRPr="000A7A97" w:rsidRDefault="00FC70F9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Story Banner: Pa</w:t>
            </w:r>
            <w:r w:rsidR="0047512D" w:rsidRPr="000A7A97">
              <w:rPr>
                <w:rFonts w:ascii="Arial Narrow" w:hAnsi="Arial Narrow"/>
                <w:sz w:val="22"/>
                <w:szCs w:val="22"/>
              </w:rPr>
              <w:t>san Ko si Bunso</w:t>
            </w:r>
          </w:p>
          <w:p w:rsidR="0047512D" w:rsidRPr="000A7A97" w:rsidRDefault="00836CB9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LLKLC-00-2</w:t>
            </w:r>
          </w:p>
          <w:p w:rsidR="00836CB9" w:rsidRPr="000A7A97" w:rsidRDefault="00836CB9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836CB9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Mini Book: Who helps me?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KMKPPam-00-6 to 8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Fishing Game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Tsart: Gusto Ko/Ayaw Ko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SEKPSE-IIC-1.4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Mobile: mga Taong Tumutulong sa Amin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KMKPKom-00-1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Writer’s Workshop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47512D" w:rsidRPr="000A7A97" w:rsidRDefault="0047512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F7770E" w:rsidRPr="000A7A97" w:rsidRDefault="004A4B8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Let’ s Write Cc</w:t>
            </w:r>
          </w:p>
          <w:p w:rsidR="005B1ED8" w:rsidRPr="000A7A97" w:rsidRDefault="005B1ED8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4B8D" w:rsidRPr="000A7A97" w:rsidRDefault="004A4B8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Poster: Pictures/ Drawings of objects that begin with Cc</w:t>
            </w:r>
          </w:p>
          <w:p w:rsidR="005B1ED8" w:rsidRPr="000A7A97" w:rsidRDefault="005B1ED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LLKAK-Ic-2</w:t>
            </w:r>
          </w:p>
          <w:p w:rsidR="005B1ED8" w:rsidRPr="000A7A97" w:rsidRDefault="005B1ED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5B1ED8" w:rsidRPr="000A7A97" w:rsidRDefault="005B1ED8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4B8D" w:rsidRPr="000A7A97" w:rsidRDefault="004A4B8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Literature-based Activity</w:t>
            </w:r>
          </w:p>
          <w:p w:rsidR="004A4B8D" w:rsidRPr="000A7A97" w:rsidRDefault="004A4B8D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Story Strips: Pasan Ko Si Bunso </w:t>
            </w:r>
          </w:p>
          <w:p w:rsidR="005B1ED8" w:rsidRPr="000A7A97" w:rsidRDefault="005B1ED8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LLKLC-00-2</w:t>
            </w:r>
          </w:p>
          <w:p w:rsidR="004A4B8D" w:rsidRPr="000A7A97" w:rsidRDefault="004A4B8D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0A7A97" w:rsidRDefault="00301966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Mini Book: Who helps me?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KMKPPam-00-6 to 8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Letter Fishing Game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Tsart: Gusto Ko/Ayaw Ko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SEKPSE-IIC-1.4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Mobile: mga Taong Tumutulong sa Amin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KMKPKom-00-1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Writer’s Workshop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KMAKPAra-00-1</w:t>
            </w:r>
          </w:p>
          <w:p w:rsidR="005B1ED8" w:rsidRPr="000A7A97" w:rsidRDefault="005B1ED8" w:rsidP="000A7A9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38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1468AB" w:rsidRDefault="00FF0396" w:rsidP="00F7770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sariling ugali at damdamin</w:t>
            </w:r>
          </w:p>
          <w:p w:rsidR="004F3858" w:rsidRPr="001468AB" w:rsidRDefault="004F3858" w:rsidP="00F7770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konsepto ng pamilya, paaralan at komunidad bilang kasapi nito</w:t>
            </w:r>
          </w:p>
          <w:p w:rsidR="00FF0396" w:rsidRPr="001468AB" w:rsidRDefault="00FF0396" w:rsidP="00FF039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 sariling kakayahang simubok gamitin nang maayos ang kamay  upang lumikha/lumimbag</w:t>
            </w:r>
          </w:p>
          <w:p w:rsidR="00FF0396" w:rsidRPr="001468AB" w:rsidRDefault="00FF0396" w:rsidP="00F7770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letter representation of sounds- that letters as symbols have names and distinct sounds</w:t>
            </w:r>
          </w:p>
          <w:p w:rsidR="00DE400D" w:rsidRPr="001468AB" w:rsidRDefault="00DE400D" w:rsidP="00F7770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pagpapahayag ng kaisipan at </w:t>
            </w:r>
            <w:r w:rsidR="00D32F0B" w:rsidRPr="001468AB">
              <w:rPr>
                <w:rFonts w:ascii="Arial Narrow" w:hAnsi="Arial Narrow"/>
                <w:sz w:val="22"/>
                <w:szCs w:val="22"/>
              </w:rPr>
              <w:t>imahinasyon sa malikhain at mala</w:t>
            </w:r>
            <w:r w:rsidRPr="001468AB">
              <w:rPr>
                <w:rFonts w:ascii="Arial Narrow" w:hAnsi="Arial Narrow"/>
                <w:sz w:val="22"/>
                <w:szCs w:val="22"/>
              </w:rPr>
              <w:t>yang pamamaraan</w:t>
            </w:r>
          </w:p>
          <w:p w:rsidR="00FC70F9" w:rsidRPr="001468AB" w:rsidRDefault="00FC70F9" w:rsidP="00F7770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Acquiring new words/widening his/her vocabulary lnks to his/her experiences 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38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1468AB" w:rsidRDefault="00FF039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kakayahang kontrolin ang sariling damdamin at pag-uugali, gumawa ng desisyon at magtagumpay sa kanyang mga gawain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4F3858" w:rsidRPr="001468AB" w:rsidRDefault="004F3858" w:rsidP="004F3858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Pagmamalaki at kasiyahang makapagkuwento ng sariling karanasan bilang kabahagi ng pamilya, paaralan at komunidad</w:t>
            </w:r>
          </w:p>
          <w:p w:rsidR="00FF0396" w:rsidRPr="001468AB" w:rsidRDefault="00FF0396" w:rsidP="00FF039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•  kakayahang gamitin ang kamay at daliri </w:t>
            </w:r>
          </w:p>
          <w:p w:rsidR="00FF0396" w:rsidRPr="001468AB" w:rsidRDefault="00FF0396" w:rsidP="00FF039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identify the letter names and sounds</w:t>
            </w:r>
          </w:p>
          <w:p w:rsidR="00DE400D" w:rsidRPr="001468AB" w:rsidRDefault="00DE400D" w:rsidP="00FF039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kkayahang maipahayag ang kaisipan, saloobin at imahinasyon sa pamamagitan ng malikhaing paggupit/ pagpinta</w:t>
            </w:r>
          </w:p>
          <w:p w:rsidR="00FC70F9" w:rsidRPr="001468AB" w:rsidRDefault="00FC70F9" w:rsidP="00FF039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actively engage in  meaningful conversation with peers and adults using varied spoken vocabulary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38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FF0396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LCC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 w:val="restart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MEETING TIME 2</w:t>
            </w: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1468A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  <w:p w:rsidR="00CF167A" w:rsidRPr="001468AB" w:rsidRDefault="00CF167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GM (Kasanayang Gross Motor) </w:t>
            </w:r>
          </w:p>
        </w:tc>
        <w:tc>
          <w:tcPr>
            <w:tcW w:w="1616" w:type="dxa"/>
            <w:vMerge w:val="restart"/>
          </w:tcPr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 Gawain: </w:t>
            </w:r>
          </w:p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Ipakita ang posters ng “ Isang Mundong Makabata” Anyayahan magkuwento ang mga gumawa nito tungkol sa mga bagay na gusto nilang magkaroon sa kanilang mundo. Itanong kung bakit nila kailangan o gusto ang mga ito. </w:t>
            </w:r>
          </w:p>
        </w:tc>
        <w:tc>
          <w:tcPr>
            <w:tcW w:w="1616" w:type="dxa"/>
            <w:vMerge w:val="restart"/>
          </w:tcPr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301966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 xml:space="preserve">Anyayahan magbahagi ang ilang mga bata ng kanilang “ family album”. Pag-usapan ang mga paraan kung paano naipapakita ng mga pamilya ang kanilang pagkalinga sa kanilang mga anak. </w:t>
            </w:r>
          </w:p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Awit: Sampung mga Karapatan</w:t>
            </w:r>
          </w:p>
          <w:p w:rsidR="00116CCD" w:rsidRPr="000A7A97" w:rsidRDefault="00F74467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lastRenderedPageBreak/>
              <w:t>LLKOL-Ia-2</w:t>
            </w:r>
          </w:p>
          <w:p w:rsidR="00116CCD" w:rsidRPr="000A7A97" w:rsidRDefault="00116CCD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A7A9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Gawain: </w:t>
            </w:r>
          </w:p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Play “ Snap and Clap” (up to 5)</w:t>
            </w:r>
          </w:p>
          <w:p w:rsidR="005B1ED8" w:rsidRPr="000A7A97" w:rsidRDefault="005B1ED8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320910" w:rsidRPr="000A7A97" w:rsidRDefault="00320910" w:rsidP="00F777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Awit: Ano ang tunog? Sabihin sa mga bata na mag-isip ng mga salita na nagsisimula sa letrang Ii.</w:t>
            </w:r>
            <w:r w:rsidRPr="000A7A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vMerge w:val="restart"/>
          </w:tcPr>
          <w:p w:rsidR="00320910" w:rsidRPr="000A7A97" w:rsidRDefault="00320910" w:rsidP="0032091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320910" w:rsidRPr="000A7A97" w:rsidRDefault="00320910" w:rsidP="0032091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Count and Turn (up to 5)</w:t>
            </w:r>
          </w:p>
          <w:p w:rsidR="00320910" w:rsidRPr="000A7A97" w:rsidRDefault="00CF167A" w:rsidP="0032091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</w:rPr>
            </w:pPr>
            <w:r w:rsidRPr="000A7A97">
              <w:rPr>
                <w:rFonts w:ascii="Arial Narrow" w:hAnsi="Arial Narrow"/>
                <w:i/>
                <w:sz w:val="22"/>
                <w:szCs w:val="22"/>
              </w:rPr>
              <w:t>KPKGM-Ie-2</w:t>
            </w:r>
          </w:p>
          <w:p w:rsidR="00CF167A" w:rsidRPr="000A7A97" w:rsidRDefault="00CF167A" w:rsidP="0032091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301966" w:rsidRPr="000A7A97" w:rsidRDefault="00320910" w:rsidP="0032091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A7A97">
              <w:rPr>
                <w:rFonts w:ascii="Arial Narrow" w:hAnsi="Arial Narrow"/>
                <w:sz w:val="22"/>
                <w:szCs w:val="22"/>
              </w:rPr>
              <w:t>First Sound First</w:t>
            </w:r>
          </w:p>
          <w:p w:rsidR="00CF167A" w:rsidRPr="000A7A97" w:rsidRDefault="00CF167A" w:rsidP="003209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20910" w:rsidRPr="000A7A97" w:rsidRDefault="00320910" w:rsidP="00301966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0A7A97">
              <w:rPr>
                <w:rFonts w:ascii="Arial Narrow" w:hAnsi="Arial Narrow" w:cs="TimesNewRomanPSMT"/>
                <w:sz w:val="22"/>
                <w:szCs w:val="22"/>
              </w:rPr>
              <w:t xml:space="preserve">Gawain: </w:t>
            </w:r>
            <w:r w:rsidR="00301966" w:rsidRPr="000A7A97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301966" w:rsidRPr="000A7A97" w:rsidRDefault="00320910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7A97">
              <w:rPr>
                <w:rFonts w:ascii="Arial Narrow" w:hAnsi="Arial Narrow" w:cs="TimesNewRomanPSMT"/>
                <w:sz w:val="22"/>
                <w:szCs w:val="22"/>
              </w:rPr>
              <w:t>Play: I say, You say</w:t>
            </w: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1468AB" w:rsidRDefault="00CF167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• kanyang kapaligiran at naiuugnay ditto ang angkopna paggalaw ng katawan 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192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PS: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1468AB" w:rsidRDefault="00CF167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•maayos na galaw at koordinasyon ng mga bahagi ng katawan</w:t>
            </w: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191"/>
        </w:trPr>
        <w:tc>
          <w:tcPr>
            <w:tcW w:w="1242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F7770E" w:rsidRPr="001468AB" w:rsidRDefault="00301966" w:rsidP="00F7770E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1A1" w:rsidRPr="001468AB" w:rsidTr="001468AB">
        <w:trPr>
          <w:trHeight w:val="67"/>
        </w:trPr>
        <w:tc>
          <w:tcPr>
            <w:tcW w:w="1242" w:type="dxa"/>
            <w:vMerge w:val="restart"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6237" w:type="dxa"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080" w:type="dxa"/>
            <w:gridSpan w:val="5"/>
            <w:vMerge w:val="restart"/>
          </w:tcPr>
          <w:p w:rsidR="002301A1" w:rsidRPr="001468AB" w:rsidRDefault="002301A1" w:rsidP="00230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2301A1" w:rsidRPr="001468AB" w:rsidTr="001468AB">
        <w:trPr>
          <w:trHeight w:val="65"/>
        </w:trPr>
        <w:tc>
          <w:tcPr>
            <w:tcW w:w="1242" w:type="dxa"/>
            <w:vMerge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080" w:type="dxa"/>
            <w:gridSpan w:val="5"/>
            <w:vMerge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1A1" w:rsidRPr="001468AB" w:rsidTr="001468AB">
        <w:trPr>
          <w:trHeight w:val="207"/>
        </w:trPr>
        <w:tc>
          <w:tcPr>
            <w:tcW w:w="1242" w:type="dxa"/>
            <w:vMerge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2301A1" w:rsidRPr="001468AB" w:rsidRDefault="002301A1" w:rsidP="002301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PS: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080" w:type="dxa"/>
            <w:gridSpan w:val="5"/>
            <w:vMerge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1A1" w:rsidRPr="001468AB" w:rsidTr="001468AB">
        <w:trPr>
          <w:trHeight w:val="65"/>
        </w:trPr>
        <w:tc>
          <w:tcPr>
            <w:tcW w:w="1242" w:type="dxa"/>
            <w:vMerge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080" w:type="dxa"/>
            <w:gridSpan w:val="5"/>
            <w:vMerge/>
          </w:tcPr>
          <w:p w:rsidR="002301A1" w:rsidRPr="001468AB" w:rsidRDefault="002301A1" w:rsidP="002301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1A1" w:rsidRPr="001468AB" w:rsidTr="001468AB">
        <w:trPr>
          <w:trHeight w:val="65"/>
        </w:trPr>
        <w:tc>
          <w:tcPr>
            <w:tcW w:w="15559" w:type="dxa"/>
            <w:gridSpan w:val="7"/>
            <w:vAlign w:val="center"/>
          </w:tcPr>
          <w:p w:rsidR="002301A1" w:rsidRPr="001468AB" w:rsidRDefault="002301A1" w:rsidP="002301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</w:tc>
      </w:tr>
      <w:tr w:rsidR="001468AB" w:rsidRPr="001468AB" w:rsidTr="001468AB">
        <w:trPr>
          <w:trHeight w:val="67"/>
        </w:trPr>
        <w:tc>
          <w:tcPr>
            <w:tcW w:w="1242" w:type="dxa"/>
            <w:vMerge w:val="restart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301966" w:rsidRPr="001468A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16" w:type="dxa"/>
            <w:vMerge w:val="restart"/>
          </w:tcPr>
          <w:p w:rsidR="00DE2C80" w:rsidRPr="000A7A97" w:rsidRDefault="00301966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Story: </w:t>
            </w:r>
          </w:p>
          <w:p w:rsidR="00301966" w:rsidRPr="000A7A97" w:rsidRDefault="00DE2C80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Sa Ilalim ng Dagat</w:t>
            </w:r>
          </w:p>
        </w:tc>
        <w:tc>
          <w:tcPr>
            <w:tcW w:w="1616" w:type="dxa"/>
            <w:vMerge w:val="restart"/>
          </w:tcPr>
          <w:p w:rsidR="00DE2C80" w:rsidRPr="000A7A97" w:rsidRDefault="00301966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Story: </w:t>
            </w:r>
          </w:p>
          <w:p w:rsidR="00301966" w:rsidRPr="000A7A97" w:rsidRDefault="00DE2C80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Kagila-gilalas na Kahon</w:t>
            </w:r>
          </w:p>
        </w:tc>
        <w:tc>
          <w:tcPr>
            <w:tcW w:w="1616" w:type="dxa"/>
            <w:vMerge w:val="restart"/>
          </w:tcPr>
          <w:p w:rsidR="00DE2C80" w:rsidRPr="000A7A97" w:rsidRDefault="00301966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Story: </w:t>
            </w:r>
          </w:p>
          <w:p w:rsidR="00301966" w:rsidRPr="000A7A97" w:rsidRDefault="00DE2C80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Sa Ilalim ng Dagat</w:t>
            </w:r>
          </w:p>
        </w:tc>
        <w:tc>
          <w:tcPr>
            <w:tcW w:w="1616" w:type="dxa"/>
            <w:vMerge w:val="restart"/>
          </w:tcPr>
          <w:p w:rsidR="00DE2C80" w:rsidRPr="000A7A97" w:rsidRDefault="00301966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Story: </w:t>
            </w:r>
          </w:p>
          <w:p w:rsidR="00301966" w:rsidRPr="000A7A97" w:rsidRDefault="00DE2C80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Pasan Ko si Bunso </w:t>
            </w:r>
          </w:p>
        </w:tc>
        <w:tc>
          <w:tcPr>
            <w:tcW w:w="1616" w:type="dxa"/>
            <w:vMerge w:val="restart"/>
          </w:tcPr>
          <w:p w:rsidR="00DE2C80" w:rsidRPr="000A7A97" w:rsidRDefault="00301966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Story: </w:t>
            </w:r>
          </w:p>
          <w:p w:rsidR="00301966" w:rsidRPr="000A7A97" w:rsidRDefault="00DE2C80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Ang Batang Aayw Gumising</w:t>
            </w:r>
          </w:p>
        </w:tc>
      </w:tr>
      <w:tr w:rsidR="001468AB" w:rsidRPr="001468AB" w:rsidTr="001468AB">
        <w:trPr>
          <w:trHeight w:val="2331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A40B11" w:rsidRPr="001468AB" w:rsidRDefault="00A40B11" w:rsidP="00A40B1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A40B11" w:rsidRPr="001468AB" w:rsidRDefault="00A40B11" w:rsidP="00A40B1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</w:tr>
      <w:tr w:rsidR="001468AB" w:rsidRPr="001468AB" w:rsidTr="001468AB">
        <w:trPr>
          <w:trHeight w:val="639"/>
        </w:trPr>
        <w:tc>
          <w:tcPr>
            <w:tcW w:w="1242" w:type="dxa"/>
            <w:vMerge w:val="restart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NNS (Number and Number Sense)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FM (Fine Motor)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L (Logic)</w:t>
            </w: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Pamamatnubay ng Guro: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Lift the Bowl (connecting up to quantities of 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MKAT-00-26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Malayang Paggawa: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Block Play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Playdough Numerals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KPKFM-00-1.5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MKC-00-2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Go 5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Draw 5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Find 5/ 5 Concentration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It’s A Match/ Mixed Up Numbers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‘ (1-5)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Pamamatnubay ng Guro: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Lift the Bowl (connecting up to quantities of 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MKAT-00-26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Malayang Paggawa: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Block Play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Playdough Numerals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KPKFM-00-1.5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MKC-00-2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Go 5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Draw 5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Find 5/ 5 Concentration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It’s A Match/ Mixed Up Numbers (1-5)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Pamamatnubay ng Guro: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Sorting Shapes (Using geoboards)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Malayang Paggawa: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Block Play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Subtraction Cards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MKAT-00-9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Bingo: Addition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Bingo: Subtraction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MKAT-00-9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Go 5/ Draw 5/Find 5/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 5 Concentration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Writing Numerals (0,1,2,3,4,5)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MKC-00-3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Hand Game/  Lift the Bowl (connecting up to quantities of 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Pamamatnubay ng Guro: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Hand game (up to quantities of 5; writing number sentences)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MKAT-00-10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Malayang Paggawa: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Block Play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Counting Boards (quantities of 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MKAT-00-3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Subtraction Cards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MKAT-00-9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Bingo: Addition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Go 5/ Draw 5/Find 5/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 5 Concentration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MKAT-00-9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Writing Numerals (0,1,2,3,4,5)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MKC-00-3</w:t>
            </w: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lastRenderedPageBreak/>
              <w:t>Pamamatnubay ng Guro: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Lift the Bowl (up to quantities of 5; writing number sentences)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MKAT-00-26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Malayang Paggawa: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(Mungkahing Gawain)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Block Play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KPKFM-00-1.6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Counting Boards (quantities of 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MKAT-00-3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Subtraction Cards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MKAT-00-9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Bingo: Addition (0-5)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MKAT-00-8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Go 5/ Draw 5/Find 5/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MKAT-00-9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 xml:space="preserve">Don’t Rock the Boat </w:t>
            </w:r>
          </w:p>
          <w:p w:rsidR="00A40B11" w:rsidRPr="000A7A97" w:rsidRDefault="00A40B11" w:rsidP="000A7A97">
            <w:pPr>
              <w:rPr>
                <w:rFonts w:ascii="Arial Narrow" w:hAnsi="Arial Narrow"/>
              </w:rPr>
            </w:pPr>
            <w:r w:rsidRPr="000A7A97">
              <w:rPr>
                <w:rFonts w:ascii="Arial Narrow" w:hAnsi="Arial Narrow"/>
              </w:rPr>
              <w:t>KAKPS-00-19</w:t>
            </w:r>
          </w:p>
        </w:tc>
      </w:tr>
      <w:tr w:rsidR="001468AB" w:rsidRPr="001468AB" w:rsidTr="001468AB">
        <w:trPr>
          <w:trHeight w:val="638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A40B11" w:rsidRPr="001468AB" w:rsidRDefault="00A40B11" w:rsidP="00A40B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68AB">
              <w:rPr>
                <w:rFonts w:ascii="Arial Narrow" w:hAnsi="Arial Narrow"/>
                <w:i/>
                <w:sz w:val="22"/>
                <w:szCs w:val="22"/>
              </w:rPr>
              <w:t>• the sense of quantity and numeral relations, that addition results in increase and subtraction results decreaase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 sariling kakayahang sumubok gamitin nang maayos ang kamay upang lumikha/lumimbag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•Objects in the environment have properties or attributes</w:t>
            </w: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38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•perform addition and subtraction of up to 10 objects or pictures/drawings</w:t>
            </w:r>
          </w:p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•kakayahang gamitin ang kamay at daliri</w:t>
            </w:r>
          </w:p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•manipulate objects based on properties or attributes</w:t>
            </w:r>
          </w:p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38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MKSC- 00-4</w:t>
            </w:r>
          </w:p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MKME -00-1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7"/>
        </w:trPr>
        <w:tc>
          <w:tcPr>
            <w:tcW w:w="1242" w:type="dxa"/>
            <w:vMerge w:val="restart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INDOOR/OUTDOOR</w:t>
            </w: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Save Yourself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KPKPF-00-1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SEKPKN-00-1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>SEKPKN-Ig-2</w:t>
            </w: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>Touch Color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KPKPF-00-1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SEKPKN-00-1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>SEKPKN-Ig-2</w:t>
            </w: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 xml:space="preserve">Blend Homerun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KPKPF-00-1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SEKPKN-00-1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>SEKPKN-Ig-2</w:t>
            </w: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 xml:space="preserve">Count and Turn 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KPKGM-Ie-2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16" w:type="dxa"/>
            <w:vMerge w:val="restart"/>
          </w:tcPr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One Potato (Fun with Friends)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KPKPF-00-1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lastRenderedPageBreak/>
              <w:t>SEKPKN-00-1</w:t>
            </w:r>
          </w:p>
          <w:p w:rsidR="00A40B11" w:rsidRPr="000A7A97" w:rsidRDefault="00A40B11" w:rsidP="000A7A97">
            <w:pPr>
              <w:rPr>
                <w:rFonts w:ascii="Arial Narrow" w:hAnsi="Arial Narrow"/>
                <w:sz w:val="22"/>
              </w:rPr>
            </w:pPr>
            <w:r w:rsidRPr="000A7A97">
              <w:rPr>
                <w:rFonts w:ascii="Arial Narrow" w:hAnsi="Arial Narrow"/>
                <w:sz w:val="22"/>
              </w:rPr>
              <w:t>SEKPKN-Ig-2</w:t>
            </w: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 xml:space="preserve">* kanyang kapaligiran at naiuugnay ditto ang angkop na paggalaw ng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lastRenderedPageBreak/>
              <w:t>katawan</w:t>
            </w: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468AB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8AB" w:rsidRPr="001468AB" w:rsidTr="001468AB">
        <w:trPr>
          <w:trHeight w:val="65"/>
        </w:trPr>
        <w:tc>
          <w:tcPr>
            <w:tcW w:w="1242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468AB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0B11" w:rsidRPr="001468AB" w:rsidTr="001468AB">
        <w:tc>
          <w:tcPr>
            <w:tcW w:w="1242" w:type="dxa"/>
          </w:tcPr>
          <w:p w:rsidR="00A40B11" w:rsidRPr="001468AB" w:rsidRDefault="00A40B11" w:rsidP="00A40B11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17" w:type="dxa"/>
            <w:gridSpan w:val="6"/>
          </w:tcPr>
          <w:p w:rsidR="00A40B11" w:rsidRPr="001468AB" w:rsidRDefault="00A40B11" w:rsidP="00A40B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1468AB" w:rsidRDefault="00C56067">
      <w:pPr>
        <w:rPr>
          <w:rFonts w:ascii="Arial Narrow" w:hAnsi="Arial Narrow"/>
          <w:b/>
          <w:sz w:val="22"/>
          <w:szCs w:val="22"/>
        </w:rPr>
      </w:pP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  <w:r w:rsidR="004A6377" w:rsidRPr="001468AB">
        <w:rPr>
          <w:rFonts w:ascii="Arial Narrow" w:hAnsi="Arial Narrow"/>
          <w:b/>
          <w:sz w:val="22"/>
          <w:szCs w:val="22"/>
        </w:rPr>
        <w:tab/>
      </w:r>
      <w:r w:rsidRPr="001468AB">
        <w:rPr>
          <w:rFonts w:ascii="Arial Narrow" w:hAnsi="Arial Narrow"/>
          <w:b/>
          <w:sz w:val="22"/>
          <w:szCs w:val="22"/>
        </w:rPr>
        <w:tab/>
      </w:r>
    </w:p>
    <w:p w:rsidR="00665D49" w:rsidRPr="001468AB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348"/>
      </w:tblGrid>
      <w:tr w:rsidR="00D461A5" w:rsidRPr="001468AB" w:rsidTr="001468AB">
        <w:tc>
          <w:tcPr>
            <w:tcW w:w="15559" w:type="dxa"/>
            <w:gridSpan w:val="2"/>
            <w:vAlign w:val="center"/>
          </w:tcPr>
          <w:p w:rsidR="00D461A5" w:rsidRPr="001468AB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1468AB" w:rsidTr="001468AB">
        <w:tc>
          <w:tcPr>
            <w:tcW w:w="5211" w:type="dxa"/>
          </w:tcPr>
          <w:p w:rsidR="00D461A5" w:rsidRPr="001468AB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8AB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348" w:type="dxa"/>
          </w:tcPr>
          <w:p w:rsidR="00D461A5" w:rsidRPr="001468A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1468AB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1468AB" w:rsidTr="001468AB">
        <w:tc>
          <w:tcPr>
            <w:tcW w:w="5211" w:type="dxa"/>
          </w:tcPr>
          <w:p w:rsidR="00D461A5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348" w:type="dxa"/>
          </w:tcPr>
          <w:p w:rsidR="00D461A5" w:rsidRPr="001468A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1468AB" w:rsidTr="001468AB">
        <w:tc>
          <w:tcPr>
            <w:tcW w:w="5211" w:type="dxa"/>
          </w:tcPr>
          <w:p w:rsidR="00D461A5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348" w:type="dxa"/>
          </w:tcPr>
          <w:p w:rsidR="00D461A5" w:rsidRPr="001468A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1468AB" w:rsidTr="001468AB">
        <w:trPr>
          <w:trHeight w:val="260"/>
        </w:trPr>
        <w:tc>
          <w:tcPr>
            <w:tcW w:w="5211" w:type="dxa"/>
          </w:tcPr>
          <w:p w:rsidR="00D461A5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348" w:type="dxa"/>
          </w:tcPr>
          <w:p w:rsidR="00D461A5" w:rsidRPr="001468A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468AB" w:rsidTr="001468AB">
        <w:trPr>
          <w:trHeight w:val="260"/>
        </w:trPr>
        <w:tc>
          <w:tcPr>
            <w:tcW w:w="5211" w:type="dxa"/>
          </w:tcPr>
          <w:p w:rsidR="00301966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348" w:type="dxa"/>
          </w:tcPr>
          <w:p w:rsidR="00301966" w:rsidRPr="001468A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468AB" w:rsidTr="001468AB">
        <w:trPr>
          <w:trHeight w:val="260"/>
        </w:trPr>
        <w:tc>
          <w:tcPr>
            <w:tcW w:w="5211" w:type="dxa"/>
          </w:tcPr>
          <w:p w:rsidR="00301966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348" w:type="dxa"/>
          </w:tcPr>
          <w:p w:rsidR="00301966" w:rsidRPr="001468A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468AB" w:rsidTr="001468AB">
        <w:trPr>
          <w:trHeight w:val="260"/>
        </w:trPr>
        <w:tc>
          <w:tcPr>
            <w:tcW w:w="5211" w:type="dxa"/>
          </w:tcPr>
          <w:p w:rsidR="00301966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348" w:type="dxa"/>
          </w:tcPr>
          <w:p w:rsidR="00301966" w:rsidRPr="001468A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468AB" w:rsidTr="001468AB">
        <w:trPr>
          <w:trHeight w:val="260"/>
        </w:trPr>
        <w:tc>
          <w:tcPr>
            <w:tcW w:w="5211" w:type="dxa"/>
          </w:tcPr>
          <w:p w:rsidR="00301966" w:rsidRPr="001468AB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8AB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348" w:type="dxa"/>
          </w:tcPr>
          <w:p w:rsidR="00301966" w:rsidRPr="001468A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61A5" w:rsidRPr="00A40B11" w:rsidRDefault="00D461A5" w:rsidP="001468AB">
      <w:pPr>
        <w:rPr>
          <w:sz w:val="22"/>
          <w:szCs w:val="22"/>
        </w:rPr>
      </w:pPr>
    </w:p>
    <w:sectPr w:rsidR="00D461A5" w:rsidRPr="00A40B11" w:rsidSect="001468AB">
      <w:footerReference w:type="default" r:id="rId8"/>
      <w:pgSz w:w="16839" w:h="11907" w:orient="landscape" w:code="9"/>
      <w:pgMar w:top="720" w:right="459" w:bottom="450" w:left="720" w:header="27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B4" w:rsidRDefault="000D36B4" w:rsidP="002301A1">
      <w:r>
        <w:separator/>
      </w:r>
    </w:p>
  </w:endnote>
  <w:endnote w:type="continuationSeparator" w:id="0">
    <w:p w:rsidR="000D36B4" w:rsidRDefault="000D36B4" w:rsidP="002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AB" w:rsidRDefault="001468AB" w:rsidP="001468AB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DB5FF3" w:rsidRPr="00DB5FF3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:rsidR="003F070E" w:rsidRDefault="003F07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F070E" w:rsidRDefault="003F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B4" w:rsidRDefault="000D36B4" w:rsidP="002301A1">
      <w:r>
        <w:separator/>
      </w:r>
    </w:p>
  </w:footnote>
  <w:footnote w:type="continuationSeparator" w:id="0">
    <w:p w:rsidR="000D36B4" w:rsidRDefault="000D36B4" w:rsidP="0023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F0"/>
    <w:multiLevelType w:val="hybridMultilevel"/>
    <w:tmpl w:val="F7FABDE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" w15:restartNumberingAfterBreak="0">
    <w:nsid w:val="02674BBE"/>
    <w:multiLevelType w:val="hybridMultilevel"/>
    <w:tmpl w:val="75445008"/>
    <w:lvl w:ilvl="0" w:tplc="055C1B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2A5275A"/>
    <w:multiLevelType w:val="hybridMultilevel"/>
    <w:tmpl w:val="DAD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BEF"/>
    <w:multiLevelType w:val="hybridMultilevel"/>
    <w:tmpl w:val="8A6CD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0B2452"/>
    <w:multiLevelType w:val="hybridMultilevel"/>
    <w:tmpl w:val="402ADD4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5890"/>
    <w:multiLevelType w:val="hybridMultilevel"/>
    <w:tmpl w:val="9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1A2"/>
    <w:multiLevelType w:val="hybridMultilevel"/>
    <w:tmpl w:val="F60A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4091"/>
    <w:multiLevelType w:val="hybridMultilevel"/>
    <w:tmpl w:val="E8BC1E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141AB"/>
    <w:multiLevelType w:val="hybridMultilevel"/>
    <w:tmpl w:val="8746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537E1"/>
    <w:multiLevelType w:val="hybridMultilevel"/>
    <w:tmpl w:val="6CCA1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0454"/>
    <w:multiLevelType w:val="hybridMultilevel"/>
    <w:tmpl w:val="5F98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6F65"/>
    <w:multiLevelType w:val="hybridMultilevel"/>
    <w:tmpl w:val="60D8C18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042B9"/>
    <w:multiLevelType w:val="hybridMultilevel"/>
    <w:tmpl w:val="3684EB0A"/>
    <w:lvl w:ilvl="0" w:tplc="61AC8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AC0"/>
    <w:multiLevelType w:val="hybridMultilevel"/>
    <w:tmpl w:val="B762BA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052"/>
    <w:multiLevelType w:val="hybridMultilevel"/>
    <w:tmpl w:val="A20A00AC"/>
    <w:lvl w:ilvl="0" w:tplc="91AE38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2A80617"/>
    <w:multiLevelType w:val="hybridMultilevel"/>
    <w:tmpl w:val="FFDA163C"/>
    <w:lvl w:ilvl="0" w:tplc="61AC8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43C"/>
    <w:multiLevelType w:val="hybridMultilevel"/>
    <w:tmpl w:val="2CF8A50C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8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51F"/>
    <w:multiLevelType w:val="hybridMultilevel"/>
    <w:tmpl w:val="5A54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3679D"/>
    <w:multiLevelType w:val="hybridMultilevel"/>
    <w:tmpl w:val="FF1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76FD4"/>
    <w:multiLevelType w:val="hybridMultilevel"/>
    <w:tmpl w:val="2352523A"/>
    <w:lvl w:ilvl="0" w:tplc="61AC8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808AA"/>
    <w:multiLevelType w:val="hybridMultilevel"/>
    <w:tmpl w:val="E27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0422C"/>
    <w:multiLevelType w:val="hybridMultilevel"/>
    <w:tmpl w:val="0324ED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10C5C"/>
    <w:multiLevelType w:val="hybridMultilevel"/>
    <w:tmpl w:val="12A833F6"/>
    <w:lvl w:ilvl="0" w:tplc="C27A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13A4A"/>
    <w:multiLevelType w:val="hybridMultilevel"/>
    <w:tmpl w:val="AEC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270FB"/>
    <w:multiLevelType w:val="hybridMultilevel"/>
    <w:tmpl w:val="F272B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365E5B"/>
    <w:multiLevelType w:val="hybridMultilevel"/>
    <w:tmpl w:val="8B7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C2A1A"/>
    <w:multiLevelType w:val="hybridMultilevel"/>
    <w:tmpl w:val="7A92D77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3" w15:restartNumberingAfterBreak="0">
    <w:nsid w:val="71DC4CB0"/>
    <w:multiLevelType w:val="hybridMultilevel"/>
    <w:tmpl w:val="4DF40FFA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C4B3E"/>
    <w:multiLevelType w:val="hybridMultilevel"/>
    <w:tmpl w:val="A17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6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30AE0"/>
    <w:multiLevelType w:val="hybridMultilevel"/>
    <w:tmpl w:val="F006CA1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36"/>
  </w:num>
  <w:num w:numId="4">
    <w:abstractNumId w:val="18"/>
  </w:num>
  <w:num w:numId="5">
    <w:abstractNumId w:val="25"/>
  </w:num>
  <w:num w:numId="6">
    <w:abstractNumId w:val="12"/>
  </w:num>
  <w:num w:numId="7">
    <w:abstractNumId w:val="21"/>
  </w:num>
  <w:num w:numId="8">
    <w:abstractNumId w:val="37"/>
  </w:num>
  <w:num w:numId="9">
    <w:abstractNumId w:val="3"/>
  </w:num>
  <w:num w:numId="10">
    <w:abstractNumId w:val="35"/>
  </w:num>
  <w:num w:numId="11">
    <w:abstractNumId w:val="22"/>
  </w:num>
  <w:num w:numId="12">
    <w:abstractNumId w:val="0"/>
  </w:num>
  <w:num w:numId="13">
    <w:abstractNumId w:val="32"/>
  </w:num>
  <w:num w:numId="14">
    <w:abstractNumId w:val="17"/>
  </w:num>
  <w:num w:numId="15">
    <w:abstractNumId w:val="5"/>
  </w:num>
  <w:num w:numId="16">
    <w:abstractNumId w:val="2"/>
  </w:num>
  <w:num w:numId="17">
    <w:abstractNumId w:val="33"/>
  </w:num>
  <w:num w:numId="18">
    <w:abstractNumId w:val="34"/>
  </w:num>
  <w:num w:numId="19">
    <w:abstractNumId w:val="6"/>
  </w:num>
  <w:num w:numId="20">
    <w:abstractNumId w:val="31"/>
  </w:num>
  <w:num w:numId="21">
    <w:abstractNumId w:val="10"/>
  </w:num>
  <w:num w:numId="22">
    <w:abstractNumId w:val="7"/>
  </w:num>
  <w:num w:numId="23">
    <w:abstractNumId w:val="9"/>
  </w:num>
  <w:num w:numId="24">
    <w:abstractNumId w:val="28"/>
  </w:num>
  <w:num w:numId="25">
    <w:abstractNumId w:val="11"/>
  </w:num>
  <w:num w:numId="26">
    <w:abstractNumId w:val="20"/>
  </w:num>
  <w:num w:numId="27">
    <w:abstractNumId w:val="8"/>
  </w:num>
  <w:num w:numId="28">
    <w:abstractNumId w:val="4"/>
  </w:num>
  <w:num w:numId="29">
    <w:abstractNumId w:val="27"/>
  </w:num>
  <w:num w:numId="30">
    <w:abstractNumId w:val="14"/>
  </w:num>
  <w:num w:numId="31">
    <w:abstractNumId w:val="23"/>
  </w:num>
  <w:num w:numId="32">
    <w:abstractNumId w:val="15"/>
  </w:num>
  <w:num w:numId="33">
    <w:abstractNumId w:val="1"/>
  </w:num>
  <w:num w:numId="34">
    <w:abstractNumId w:val="26"/>
  </w:num>
  <w:num w:numId="35">
    <w:abstractNumId w:val="30"/>
  </w:num>
  <w:num w:numId="36">
    <w:abstractNumId w:val="29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6A0B"/>
    <w:rsid w:val="0005770C"/>
    <w:rsid w:val="0009762D"/>
    <w:rsid w:val="000A7A97"/>
    <w:rsid w:val="000D36B4"/>
    <w:rsid w:val="000E77F0"/>
    <w:rsid w:val="00100BA6"/>
    <w:rsid w:val="00116CCD"/>
    <w:rsid w:val="001468AB"/>
    <w:rsid w:val="0014765D"/>
    <w:rsid w:val="00150392"/>
    <w:rsid w:val="001575EC"/>
    <w:rsid w:val="00174416"/>
    <w:rsid w:val="00183EE7"/>
    <w:rsid w:val="001D75D6"/>
    <w:rsid w:val="002301A1"/>
    <w:rsid w:val="002521D4"/>
    <w:rsid w:val="00256AC6"/>
    <w:rsid w:val="002C2F90"/>
    <w:rsid w:val="002E146E"/>
    <w:rsid w:val="002E211A"/>
    <w:rsid w:val="00301966"/>
    <w:rsid w:val="00314F69"/>
    <w:rsid w:val="00320910"/>
    <w:rsid w:val="003468D2"/>
    <w:rsid w:val="0036209A"/>
    <w:rsid w:val="003D1D42"/>
    <w:rsid w:val="003D4828"/>
    <w:rsid w:val="003F070E"/>
    <w:rsid w:val="0047512D"/>
    <w:rsid w:val="0049648C"/>
    <w:rsid w:val="004A4264"/>
    <w:rsid w:val="004A4B8D"/>
    <w:rsid w:val="004A6377"/>
    <w:rsid w:val="004D2349"/>
    <w:rsid w:val="004D5302"/>
    <w:rsid w:val="004F07FC"/>
    <w:rsid w:val="004F3858"/>
    <w:rsid w:val="004F6EC7"/>
    <w:rsid w:val="005071EC"/>
    <w:rsid w:val="005139C6"/>
    <w:rsid w:val="00524EBC"/>
    <w:rsid w:val="00540E9B"/>
    <w:rsid w:val="005509E1"/>
    <w:rsid w:val="005B1ED8"/>
    <w:rsid w:val="006073D0"/>
    <w:rsid w:val="00640DD2"/>
    <w:rsid w:val="00665646"/>
    <w:rsid w:val="00665D49"/>
    <w:rsid w:val="006B69DF"/>
    <w:rsid w:val="006E381D"/>
    <w:rsid w:val="00714590"/>
    <w:rsid w:val="00737C90"/>
    <w:rsid w:val="007406A3"/>
    <w:rsid w:val="00762C4D"/>
    <w:rsid w:val="007715B7"/>
    <w:rsid w:val="00776511"/>
    <w:rsid w:val="007879EB"/>
    <w:rsid w:val="007A35E2"/>
    <w:rsid w:val="007B3DC7"/>
    <w:rsid w:val="007C43E9"/>
    <w:rsid w:val="008342A8"/>
    <w:rsid w:val="00836CB9"/>
    <w:rsid w:val="008427A6"/>
    <w:rsid w:val="00854D32"/>
    <w:rsid w:val="008E6368"/>
    <w:rsid w:val="009030E0"/>
    <w:rsid w:val="00927476"/>
    <w:rsid w:val="009864C7"/>
    <w:rsid w:val="009F1DF3"/>
    <w:rsid w:val="00A22039"/>
    <w:rsid w:val="00A26F02"/>
    <w:rsid w:val="00A40B11"/>
    <w:rsid w:val="00A7393C"/>
    <w:rsid w:val="00A87CEE"/>
    <w:rsid w:val="00BB629E"/>
    <w:rsid w:val="00BC2DC9"/>
    <w:rsid w:val="00BD15F1"/>
    <w:rsid w:val="00C0441F"/>
    <w:rsid w:val="00C131A5"/>
    <w:rsid w:val="00C16416"/>
    <w:rsid w:val="00C56067"/>
    <w:rsid w:val="00C81EFB"/>
    <w:rsid w:val="00CD5047"/>
    <w:rsid w:val="00CD544B"/>
    <w:rsid w:val="00CF167A"/>
    <w:rsid w:val="00D02993"/>
    <w:rsid w:val="00D049D4"/>
    <w:rsid w:val="00D32F0B"/>
    <w:rsid w:val="00D40C60"/>
    <w:rsid w:val="00D461A5"/>
    <w:rsid w:val="00D54493"/>
    <w:rsid w:val="00D70E60"/>
    <w:rsid w:val="00D74AD0"/>
    <w:rsid w:val="00DB1554"/>
    <w:rsid w:val="00DB5FF3"/>
    <w:rsid w:val="00DC63ED"/>
    <w:rsid w:val="00DE2C80"/>
    <w:rsid w:val="00DE400D"/>
    <w:rsid w:val="00E104D6"/>
    <w:rsid w:val="00E87643"/>
    <w:rsid w:val="00EA7C0F"/>
    <w:rsid w:val="00EF24BB"/>
    <w:rsid w:val="00F0139D"/>
    <w:rsid w:val="00F06CB6"/>
    <w:rsid w:val="00F14B36"/>
    <w:rsid w:val="00F74467"/>
    <w:rsid w:val="00F7770E"/>
    <w:rsid w:val="00F8167F"/>
    <w:rsid w:val="00FC70F9"/>
    <w:rsid w:val="00FF039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E9CA052-F32F-4920-9924-C18EA7F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2D"/>
  </w:style>
  <w:style w:type="paragraph" w:styleId="Heading1">
    <w:name w:val="heading 1"/>
    <w:basedOn w:val="Normal"/>
    <w:next w:val="Normal"/>
    <w:link w:val="Heading1Char"/>
    <w:qFormat/>
    <w:rsid w:val="00A40B11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B11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A40B11"/>
    <w:rPr>
      <w:rFonts w:eastAsiaTheme="minorHAnsi"/>
      <w:sz w:val="22"/>
      <w:szCs w:val="22"/>
    </w:rPr>
  </w:style>
  <w:style w:type="paragraph" w:styleId="NormalWeb">
    <w:name w:val="Normal (Web)"/>
    <w:basedOn w:val="Normal"/>
    <w:unhideWhenUsed/>
    <w:rsid w:val="00A40B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0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A1"/>
  </w:style>
  <w:style w:type="paragraph" w:styleId="Footer">
    <w:name w:val="footer"/>
    <w:basedOn w:val="Normal"/>
    <w:link w:val="FooterChar"/>
    <w:uiPriority w:val="99"/>
    <w:unhideWhenUsed/>
    <w:rsid w:val="00230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4</cp:revision>
  <cp:lastPrinted>2016-09-25T09:36:00Z</cp:lastPrinted>
  <dcterms:created xsi:type="dcterms:W3CDTF">2016-11-09T13:45:00Z</dcterms:created>
  <dcterms:modified xsi:type="dcterms:W3CDTF">2016-11-09T14:58:00Z</dcterms:modified>
</cp:coreProperties>
</file>