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760"/>
        <w:gridCol w:w="2152"/>
        <w:gridCol w:w="6961"/>
        <w:gridCol w:w="2127"/>
        <w:gridCol w:w="1615"/>
      </w:tblGrid>
      <w:tr w:rsidR="00C0441F" w:rsidRPr="00517DA7" w:rsidTr="00C01BEB">
        <w:trPr>
          <w:trHeight w:val="260"/>
        </w:trPr>
        <w:tc>
          <w:tcPr>
            <w:tcW w:w="884" w:type="pct"/>
            <w:vMerge w:val="restart"/>
            <w:vAlign w:val="bottom"/>
          </w:tcPr>
          <w:p w:rsidR="00C0441F" w:rsidRPr="00517DA7" w:rsidRDefault="00301966" w:rsidP="00E104D6">
            <w:pPr>
              <w:jc w:val="right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8240" behindDoc="1" locked="0" layoutInCell="1" allowOverlap="1" wp14:anchorId="35F5920D" wp14:editId="28F0D7F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-13335</wp:posOffset>
                  </wp:positionV>
                  <wp:extent cx="433070" cy="45720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KINDERGARTEN</w:t>
            </w:r>
          </w:p>
          <w:p w:rsidR="00C0441F" w:rsidRPr="00517DA7" w:rsidRDefault="00C0441F" w:rsidP="00E104D6">
            <w:pPr>
              <w:jc w:val="right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DAILY LESSON LOG</w:t>
            </w:r>
          </w:p>
        </w:tc>
        <w:tc>
          <w:tcPr>
            <w:tcW w:w="689" w:type="pct"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SCHOOL:</w:t>
            </w:r>
          </w:p>
        </w:tc>
        <w:tc>
          <w:tcPr>
            <w:tcW w:w="2229" w:type="pct"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517DA7" w:rsidRDefault="00C0441F" w:rsidP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TEACHING DATES: </w:t>
            </w:r>
          </w:p>
        </w:tc>
        <w:tc>
          <w:tcPr>
            <w:tcW w:w="517" w:type="pct"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C0441F" w:rsidRPr="00517DA7" w:rsidTr="00C01BEB">
        <w:tc>
          <w:tcPr>
            <w:tcW w:w="884" w:type="pct"/>
            <w:vMerge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bookmarkStart w:id="0" w:name="_GoBack" w:colFirst="4" w:colLast="4"/>
          </w:p>
        </w:tc>
        <w:tc>
          <w:tcPr>
            <w:tcW w:w="689" w:type="pct"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TEACHER:</w:t>
            </w:r>
          </w:p>
        </w:tc>
        <w:tc>
          <w:tcPr>
            <w:tcW w:w="2229" w:type="pct"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81" w:type="pct"/>
          </w:tcPr>
          <w:p w:rsidR="00C0441F" w:rsidRPr="00517DA7" w:rsidRDefault="00C0441F" w:rsidP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WEEK NO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17" w:type="pct"/>
          </w:tcPr>
          <w:p w:rsidR="00C0441F" w:rsidRPr="00D15444" w:rsidRDefault="00C01BEB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D15444">
              <w:rPr>
                <w:rFonts w:ascii="Arial Narrow" w:hAnsi="Arial Narrow" w:cstheme="majorHAnsi"/>
                <w:b/>
                <w:sz w:val="22"/>
                <w:szCs w:val="22"/>
              </w:rPr>
              <w:t>8</w:t>
            </w:r>
          </w:p>
        </w:tc>
      </w:tr>
      <w:tr w:rsidR="00C0441F" w:rsidRPr="00517DA7" w:rsidTr="00C01BEB">
        <w:tc>
          <w:tcPr>
            <w:tcW w:w="884" w:type="pct"/>
            <w:vMerge/>
          </w:tcPr>
          <w:p w:rsidR="00C0441F" w:rsidRPr="00517DA7" w:rsidRDefault="00C0441F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89" w:type="pct"/>
          </w:tcPr>
          <w:p w:rsidR="00C0441F" w:rsidRPr="00517DA7" w:rsidRDefault="00C0441F" w:rsidP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229" w:type="pct"/>
          </w:tcPr>
          <w:p w:rsidR="00C0441F" w:rsidRPr="00517DA7" w:rsidRDefault="0098040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Kaya kong alagaan ang aking katawan. </w:t>
            </w:r>
          </w:p>
        </w:tc>
        <w:tc>
          <w:tcPr>
            <w:tcW w:w="681" w:type="pct"/>
          </w:tcPr>
          <w:p w:rsidR="00C0441F" w:rsidRPr="00517DA7" w:rsidRDefault="00C0441F" w:rsidP="00C0441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QUARTER: </w:t>
            </w:r>
          </w:p>
        </w:tc>
        <w:tc>
          <w:tcPr>
            <w:tcW w:w="517" w:type="pct"/>
          </w:tcPr>
          <w:p w:rsidR="00C0441F" w:rsidRPr="00D15444" w:rsidRDefault="00C01BEB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D15444">
              <w:rPr>
                <w:rFonts w:ascii="Arial Narrow" w:hAnsi="Arial Narrow" w:cstheme="majorHAnsi"/>
                <w:b/>
                <w:sz w:val="22"/>
                <w:szCs w:val="22"/>
              </w:rPr>
              <w:t>FIRST</w:t>
            </w:r>
          </w:p>
        </w:tc>
      </w:tr>
    </w:tbl>
    <w:bookmarkEnd w:id="0"/>
    <w:p w:rsidR="00C56067" w:rsidRPr="00517DA7" w:rsidRDefault="00C56067">
      <w:pPr>
        <w:rPr>
          <w:rFonts w:ascii="Arial Narrow" w:hAnsi="Arial Narrow" w:cstheme="majorHAnsi"/>
          <w:sz w:val="22"/>
          <w:szCs w:val="22"/>
        </w:rPr>
      </w:pP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27"/>
        <w:gridCol w:w="1627"/>
        <w:gridCol w:w="1627"/>
        <w:gridCol w:w="1627"/>
        <w:gridCol w:w="1628"/>
      </w:tblGrid>
      <w:tr w:rsidR="00B93E44" w:rsidRPr="00517DA7" w:rsidTr="00517DA7">
        <w:tc>
          <w:tcPr>
            <w:tcW w:w="1242" w:type="dxa"/>
          </w:tcPr>
          <w:p w:rsidR="00301966" w:rsidRPr="00517DA7" w:rsidRDefault="00301966" w:rsidP="00301966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BLOCKS OF TIME</w:t>
            </w:r>
          </w:p>
          <w:p w:rsidR="00301966" w:rsidRPr="00517DA7" w:rsidRDefault="00301966" w:rsidP="00301966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B75F4C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Indicate the following: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Learning Area (LA)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Content Standards (CS)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Performance Standards (PS)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27" w:type="dxa"/>
            <w:vAlign w:val="center"/>
          </w:tcPr>
          <w:p w:rsidR="00301966" w:rsidRPr="00517DA7" w:rsidRDefault="00301966" w:rsidP="00517DA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MONDAY</w:t>
            </w:r>
          </w:p>
        </w:tc>
        <w:tc>
          <w:tcPr>
            <w:tcW w:w="1627" w:type="dxa"/>
            <w:vAlign w:val="center"/>
          </w:tcPr>
          <w:p w:rsidR="00301966" w:rsidRPr="00517DA7" w:rsidRDefault="00301966" w:rsidP="00517DA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TUESDAY</w:t>
            </w:r>
          </w:p>
        </w:tc>
        <w:tc>
          <w:tcPr>
            <w:tcW w:w="1627" w:type="dxa"/>
            <w:vAlign w:val="center"/>
          </w:tcPr>
          <w:p w:rsidR="00301966" w:rsidRPr="00517DA7" w:rsidRDefault="00301966" w:rsidP="00517DA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WEDNESDAY</w:t>
            </w:r>
          </w:p>
        </w:tc>
        <w:tc>
          <w:tcPr>
            <w:tcW w:w="1627" w:type="dxa"/>
            <w:vAlign w:val="center"/>
          </w:tcPr>
          <w:p w:rsidR="00301966" w:rsidRPr="00517DA7" w:rsidRDefault="00301966" w:rsidP="00517DA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THURSDAY</w:t>
            </w:r>
          </w:p>
        </w:tc>
        <w:tc>
          <w:tcPr>
            <w:tcW w:w="1628" w:type="dxa"/>
            <w:vAlign w:val="center"/>
          </w:tcPr>
          <w:p w:rsidR="00301966" w:rsidRPr="00517DA7" w:rsidRDefault="00301966" w:rsidP="00517DA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FRIDAY</w:t>
            </w:r>
          </w:p>
        </w:tc>
      </w:tr>
      <w:tr w:rsidR="00B93E44" w:rsidRPr="00517DA7" w:rsidTr="00517DA7">
        <w:trPr>
          <w:trHeight w:val="67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LL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27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Daily Routine: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National Anthem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Opening Prayer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Exercise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Kamustahan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Attendance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Balitaan</w:t>
            </w:r>
          </w:p>
          <w:p w:rsidR="00065E4A" w:rsidRPr="00517DA7" w:rsidRDefault="00065E4A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</w:p>
          <w:p w:rsidR="00065E4A" w:rsidRPr="00517DA7" w:rsidRDefault="00065E4A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Daily Routine: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National Anthem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Opening Prayer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Exercise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Kamustahan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Attendance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Daily Routine: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National Anthem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Opening Prayer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Exercise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Kamustahan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Attendance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Balitaan</w:t>
            </w:r>
          </w:p>
        </w:tc>
        <w:tc>
          <w:tcPr>
            <w:tcW w:w="1627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Daily Routine: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National Anthem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Opening Prayer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Exercise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Kamustahan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Attendance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Balitaan</w:t>
            </w:r>
          </w:p>
        </w:tc>
        <w:tc>
          <w:tcPr>
            <w:tcW w:w="1628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Daily Routine: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National Anthem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Opening Prayer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Exercise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Kamustahan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Attendance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Balitaan</w:t>
            </w: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The child demonstrates an understanding of:</w:t>
            </w:r>
          </w:p>
          <w:p w:rsidR="00301966" w:rsidRPr="00517DA7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increasing his/her conversation skills</w:t>
            </w:r>
          </w:p>
          <w:p w:rsidR="00301966" w:rsidRPr="00517DA7" w:rsidRDefault="00301966" w:rsidP="00517DA7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paggalang</w:t>
            </w: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The child shall be able to:</w:t>
            </w:r>
          </w:p>
          <w:p w:rsidR="00301966" w:rsidRPr="00517DA7" w:rsidRDefault="00301966" w:rsidP="00517DA7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LLKVPD-Ia-13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KAKPS-00-14</w:t>
            </w:r>
          </w:p>
          <w:p w:rsidR="00065E4A" w:rsidRPr="00517DA7" w:rsidRDefault="00301966" w:rsidP="00517DA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KAKPS-OO-15</w:t>
            </w: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:rsidR="004A0151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</w:p>
          <w:p w:rsidR="00301966" w:rsidRPr="00517DA7" w:rsidRDefault="004A0151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•</w:t>
            </w:r>
            <w:r w:rsidR="00301966" w:rsidRPr="00517DA7">
              <w:rPr>
                <w:rFonts w:ascii="Arial Narrow" w:hAnsi="Arial Narrow" w:cstheme="majorHAnsi"/>
                <w:b/>
                <w:sz w:val="22"/>
                <w:szCs w:val="22"/>
              </w:rPr>
              <w:t>SE</w:t>
            </w:r>
            <w:r w:rsidR="00301966" w:rsidRPr="00517DA7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="00301966" w:rsidRPr="00517DA7">
              <w:rPr>
                <w:rFonts w:ascii="Arial Narrow" w:hAnsi="Arial Narrow" w:cstheme="majorHAnsi"/>
                <w:b/>
                <w:sz w:val="22"/>
                <w:szCs w:val="22"/>
              </w:rPr>
              <w:t>(Pagpapaunlad sa Kakayahang Sosyo-Emosyunal)</w:t>
            </w:r>
          </w:p>
          <w:p w:rsidR="002B2C29" w:rsidRPr="00517DA7" w:rsidRDefault="004A0151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2B2C29"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KA (Kagandahang Asal )</w:t>
            </w:r>
          </w:p>
          <w:p w:rsidR="008501AE" w:rsidRPr="00517DA7" w:rsidRDefault="008501AE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• KP (Kalusugang Pisikal at Pagpapaunlad ng Kakayahang Motor)</w:t>
            </w:r>
          </w:p>
          <w:p w:rsidR="004A0151" w:rsidRPr="00517DA7" w:rsidRDefault="004A0151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• PNE Physical and Natural Environment </w:t>
            </w: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301966" w:rsidRPr="00D010BF" w:rsidRDefault="0098040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Kaya kong alagaan ang aking katawaan. Napapanatili kong malinis ang aking katawan. </w:t>
            </w:r>
          </w:p>
        </w:tc>
        <w:tc>
          <w:tcPr>
            <w:tcW w:w="1627" w:type="dxa"/>
            <w:vMerge w:val="restart"/>
          </w:tcPr>
          <w:p w:rsidR="005109D4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301966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Kumakain ako nang wasto at masustansiyang pagkain. 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Tanong: </w:t>
            </w:r>
            <w:r w:rsidR="005109D4" w:rsidRPr="00D010BF">
              <w:rPr>
                <w:rFonts w:ascii="Arial Narrow" w:hAnsi="Arial Narrow"/>
                <w:sz w:val="22"/>
                <w:szCs w:val="22"/>
              </w:rPr>
              <w:t xml:space="preserve">Ano ang mangyayari sa atin kung hindi tayo kumakain ng mga masusutansiyang pagkain? Ano ang mangyayari kung kakain ka ng maraming/sobrang pagkain? </w:t>
            </w:r>
          </w:p>
          <w:p w:rsidR="005109D4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09D4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Tula: Ang Gatas at Iltog</w:t>
            </w:r>
          </w:p>
        </w:tc>
        <w:tc>
          <w:tcPr>
            <w:tcW w:w="1627" w:type="dxa"/>
            <w:vMerge w:val="restart"/>
          </w:tcPr>
          <w:p w:rsidR="005109D4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5109D4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Nag-eehersisyo ako. Nagpapahinga ako kapag ako’y pagod at natutulog ako sa tamang oras. </w:t>
            </w:r>
          </w:p>
          <w:p w:rsidR="005109D4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Tanong: Ano ang naidudulot sa ating katawan ng ehersisyo at sapat na tulog at pahinga upang mapanatiling malusog an gating katawan? </w:t>
            </w:r>
          </w:p>
          <w:p w:rsidR="005109D4" w:rsidRPr="00D010BF" w:rsidRDefault="005109D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55745" w:rsidRPr="00D010BF" w:rsidRDefault="00E55745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Awit: Mag-ehersisyo tayo</w:t>
            </w:r>
          </w:p>
          <w:p w:rsidR="00E55745" w:rsidRPr="00D010BF" w:rsidRDefault="00E55745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E55745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345AFD" w:rsidRPr="00D010BF" w:rsidRDefault="00E55745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Napangan</w:t>
            </w:r>
            <w:r w:rsidR="00345AFD" w:rsidRPr="00D010BF">
              <w:rPr>
                <w:rFonts w:ascii="Arial Narrow" w:hAnsi="Arial Narrow"/>
                <w:sz w:val="22"/>
                <w:szCs w:val="22"/>
              </w:rPr>
              <w:t>galagaan ko ang aking sarili sa</w:t>
            </w:r>
          </w:p>
          <w:p w:rsidR="00E55745" w:rsidRPr="00D010BF" w:rsidRDefault="00E55745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kapahamakan</w:t>
            </w:r>
          </w:p>
          <w:p w:rsidR="00301966" w:rsidRPr="00D010BF" w:rsidRDefault="00E55745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vMerge w:val="restart"/>
          </w:tcPr>
          <w:p w:rsidR="00345AFD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:rsidR="00345AFD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Kaya kong pangalagaan ang aking sarili mula sa mga kapahamakan. 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3E272C" w:rsidRPr="00517DA7" w:rsidRDefault="003E272C" w:rsidP="003E272C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:rsidR="003E272C" w:rsidRPr="00517DA7" w:rsidRDefault="003E272C" w:rsidP="003E272C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konsepto ng mga sumusunod na batayan upang lubos na mapahalagahan ang sarili:</w:t>
            </w:r>
          </w:p>
          <w:p w:rsidR="0093452F" w:rsidRPr="00517DA7" w:rsidRDefault="003E272C" w:rsidP="003E272C">
            <w:pPr>
              <w:pStyle w:val="ListParagraph"/>
              <w:ind w:left="41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• disiplina</w:t>
            </w:r>
          </w:p>
          <w:p w:rsidR="0093452F" w:rsidRPr="00517DA7" w:rsidRDefault="0093452F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kahalagahan ng pagkakaroon ng masiglang pangangatawan </w:t>
            </w:r>
          </w:p>
          <w:p w:rsidR="003E272C" w:rsidRPr="00517DA7" w:rsidRDefault="003E272C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kakayahang pangalagaan ang sariling kalusugan at kaligtasan </w:t>
            </w:r>
          </w:p>
          <w:p w:rsidR="004A0151" w:rsidRPr="00517DA7" w:rsidRDefault="004A0151" w:rsidP="003E272C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body parts and their uses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 xml:space="preserve"> Ang bata ay nagpapamalas ng:</w:t>
            </w:r>
          </w:p>
          <w:p w:rsidR="002B2C29" w:rsidRPr="00517DA7" w:rsidRDefault="002B2C29" w:rsidP="002B2C2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:rsidR="00301966" w:rsidRPr="00517DA7" w:rsidRDefault="002B2C2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</w:t>
            </w:r>
            <w:r w:rsidR="003E272C" w:rsidRPr="00517DA7">
              <w:rPr>
                <w:rFonts w:ascii="Arial Narrow" w:hAnsi="Arial Narrow" w:cstheme="majorHAnsi"/>
                <w:sz w:val="22"/>
                <w:szCs w:val="22"/>
              </w:rPr>
              <w:t xml:space="preserve">tamang pagkilos sa lahat ng pagkakataon na may paggalang at </w:t>
            </w:r>
            <w:r w:rsidR="003E272C" w:rsidRPr="00517DA7">
              <w:rPr>
                <w:rFonts w:ascii="Arial Narrow" w:hAnsi="Arial Narrow" w:cstheme="majorHAnsi"/>
                <w:sz w:val="22"/>
                <w:szCs w:val="22"/>
              </w:rPr>
              <w:lastRenderedPageBreak/>
              <w:t xml:space="preserve">pagsasaalang-alang sa sarili at sa iba </w:t>
            </w:r>
          </w:p>
          <w:p w:rsidR="0093452F" w:rsidRPr="00517DA7" w:rsidRDefault="0093452F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Sapat na lakas mga pang-araw-arawna gawain </w:t>
            </w:r>
          </w:p>
          <w:p w:rsidR="003E272C" w:rsidRPr="00517DA7" w:rsidRDefault="003E272C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Pagsasagawa ng mga kasanayan ukol sa pansariling kalinisan sa pang-araw-araw na pamumuhay at –pangangalaga para sa sariling kaligtasan </w:t>
            </w:r>
          </w:p>
          <w:p w:rsidR="003E272C" w:rsidRPr="00517DA7" w:rsidRDefault="004A0151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Take care of oneself and the environment and be able to solve problems encountered within thecontext of everyday living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4A0151" w:rsidRPr="00517DA7" w:rsidRDefault="00301966" w:rsidP="004A015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LCC:  </w:t>
            </w:r>
            <w:r w:rsidR="004A0151" w:rsidRPr="00517DA7">
              <w:rPr>
                <w:rFonts w:ascii="Arial Narrow" w:hAnsi="Arial Narrow" w:cstheme="majorHAnsi"/>
                <w:sz w:val="22"/>
                <w:szCs w:val="22"/>
              </w:rPr>
              <w:t>SEKPSE-Ie-5</w:t>
            </w:r>
          </w:p>
          <w:p w:rsidR="004A0151" w:rsidRPr="00517DA7" w:rsidRDefault="004A0151" w:rsidP="004A015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 KAKPS-00-2</w:t>
            </w:r>
          </w:p>
          <w:p w:rsidR="0093452F" w:rsidRPr="00517DA7" w:rsidRDefault="0093452F" w:rsidP="004A015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 KPKPF-00-1</w:t>
            </w:r>
          </w:p>
          <w:p w:rsidR="004A0151" w:rsidRPr="00517DA7" w:rsidRDefault="004A0151" w:rsidP="004A0151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KPKPKK-Ih-1</w:t>
            </w:r>
            <w:r w:rsidR="008501AE" w:rsidRPr="00517DA7">
              <w:rPr>
                <w:rFonts w:ascii="Arial Narrow" w:hAnsi="Arial Narrow" w:cstheme="majorHAnsi"/>
                <w:sz w:val="22"/>
                <w:szCs w:val="22"/>
              </w:rPr>
              <w:t>-4</w:t>
            </w:r>
          </w:p>
          <w:p w:rsidR="008501AE" w:rsidRPr="00517DA7" w:rsidRDefault="004A0151" w:rsidP="00517DA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KPKPKK-00-2</w:t>
            </w:r>
            <w:r w:rsidR="008501AE"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9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WORK PERIOD 1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SE (Pagpapaunlad sa Kakayahang Sosyo-Emosyunal)</w:t>
            </w:r>
          </w:p>
          <w:p w:rsidR="008453B2" w:rsidRPr="00517DA7" w:rsidRDefault="008453B2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KA (Kagandahang-Asal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KP (Kalusugang pisikal at pagpapaunlad ng kakayahang motor) </w:t>
            </w:r>
          </w:p>
          <w:p w:rsidR="001F2B74" w:rsidRPr="00517DA7" w:rsidRDefault="001F2B74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LL (Language, Literacy and Communication )</w:t>
            </w: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A8077E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A8077E" w:rsidRPr="00D010BF" w:rsidRDefault="00A8077E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Mobile:  These are the things we use to keep our body clean.</w:t>
            </w:r>
            <w:r w:rsidR="007567A6" w:rsidRPr="00D010BF">
              <w:rPr>
                <w:rFonts w:ascii="Arial Narrow" w:hAnsi="Arial Narrow"/>
                <w:sz w:val="22"/>
                <w:szCs w:val="22"/>
              </w:rPr>
              <w:t xml:space="preserve"> KPKPKK-Ih-1</w:t>
            </w:r>
          </w:p>
          <w:p w:rsidR="00F43722" w:rsidRPr="00D010BF" w:rsidRDefault="00F43722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301966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Kalusugan: Mahalaga PEHT p. 57</w:t>
            </w:r>
          </w:p>
          <w:p w:rsidR="007567A6" w:rsidRPr="00D010BF" w:rsidRDefault="007567A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FD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Letter Puzzle</w:t>
            </w:r>
          </w:p>
          <w:p w:rsidR="007567A6" w:rsidRPr="00D010BF" w:rsidRDefault="007567A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LLKAK-Ih-4</w:t>
            </w:r>
          </w:p>
          <w:p w:rsidR="00830A91" w:rsidRPr="00D010BF" w:rsidRDefault="00830A9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FD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Name Sort</w:t>
            </w:r>
          </w:p>
          <w:p w:rsidR="007567A6" w:rsidRPr="00D010BF" w:rsidRDefault="007567A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83A6F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Accordion Book</w:t>
            </w:r>
            <w:r w:rsidR="00345AFD" w:rsidRPr="00D010BF">
              <w:rPr>
                <w:rFonts w:ascii="Arial Narrow" w:hAnsi="Arial Narrow"/>
                <w:sz w:val="22"/>
                <w:szCs w:val="22"/>
              </w:rPr>
              <w:t>: Ang Prinsipeng Ayaw Maligo</w:t>
            </w:r>
          </w:p>
          <w:p w:rsidR="00032541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LLKLC-00-2</w:t>
            </w:r>
          </w:p>
          <w:p w:rsidR="00483A6F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LLKLC-Ih-3</w:t>
            </w:r>
          </w:p>
          <w:p w:rsidR="00483A6F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LLKLC-00-5</w:t>
            </w:r>
          </w:p>
          <w:p w:rsidR="00483A6F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LLKLC-00-7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7567A6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Literature-based: </w:t>
            </w:r>
          </w:p>
          <w:p w:rsidR="007567A6" w:rsidRPr="00D010BF" w:rsidRDefault="007567A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Story Map </w:t>
            </w:r>
          </w:p>
          <w:p w:rsidR="007567A6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LLKBPA-00-8</w:t>
            </w:r>
          </w:p>
          <w:p w:rsidR="00483A6F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LLKLC-00-2</w:t>
            </w:r>
          </w:p>
          <w:p w:rsidR="00483A6F" w:rsidRPr="00D010BF" w:rsidRDefault="00483A6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LLKLC-Ih6 &amp; 7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FD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Make a </w:t>
            </w:r>
            <w:r w:rsidR="00483A6F" w:rsidRPr="00D010BF">
              <w:rPr>
                <w:rFonts w:ascii="Arial Narrow" w:hAnsi="Arial Narrow"/>
                <w:sz w:val="22"/>
                <w:szCs w:val="22"/>
              </w:rPr>
              <w:t xml:space="preserve">Healthy </w:t>
            </w:r>
            <w:r w:rsidRPr="00D010BF">
              <w:rPr>
                <w:rFonts w:ascii="Arial Narrow" w:hAnsi="Arial Narrow"/>
                <w:sz w:val="22"/>
                <w:szCs w:val="22"/>
              </w:rPr>
              <w:t>Meal</w:t>
            </w:r>
          </w:p>
          <w:p w:rsidR="00483A6F" w:rsidRPr="00D010BF" w:rsidRDefault="00830A9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PNEKBS-Ii-8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Food mobile </w:t>
            </w:r>
          </w:p>
          <w:p w:rsidR="00924EB9" w:rsidRPr="00D010BF" w:rsidRDefault="00924EB9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LLKOL-Ic-15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FD" w:rsidRPr="00D010BF" w:rsidRDefault="00830A9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What comes next? </w:t>
            </w:r>
          </w:p>
          <w:p w:rsidR="00830A91" w:rsidRPr="00D010BF" w:rsidRDefault="00F43722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PNEKBS-Ii-9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FD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Outline game</w:t>
            </w:r>
            <w:r w:rsidR="00830A91" w:rsidRPr="00D010BF">
              <w:rPr>
                <w:rFonts w:ascii="Arial Narrow" w:hAnsi="Arial Narrow"/>
                <w:sz w:val="22"/>
                <w:szCs w:val="22"/>
              </w:rPr>
              <w:t>: Things we use to keep us clean</w:t>
            </w:r>
          </w:p>
          <w:p w:rsidR="00830A91" w:rsidRPr="00D010BF" w:rsidRDefault="00830A9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PNEKBS-Ii-8</w:t>
            </w:r>
          </w:p>
          <w:p w:rsidR="00F43722" w:rsidRPr="00D010BF" w:rsidRDefault="00F43722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FD" w:rsidRPr="00D010BF" w:rsidRDefault="00345AFD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Playdough </w:t>
            </w:r>
          </w:p>
          <w:p w:rsidR="00F43722" w:rsidRPr="00D010BF" w:rsidRDefault="00830A9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KPKFM-00-1.5</w:t>
            </w: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044031" w:rsidRPr="00D010BF" w:rsidRDefault="0004403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Two-sounds words (Oral Segmentation)</w:t>
            </w:r>
          </w:p>
          <w:p w:rsidR="00032541" w:rsidRPr="00D010BF" w:rsidRDefault="00F43722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LLKAK-I-h-7</w:t>
            </w:r>
          </w:p>
          <w:p w:rsidR="00F43722" w:rsidRPr="00D010BF" w:rsidRDefault="00F43722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44031" w:rsidRPr="00D010BF" w:rsidRDefault="0004403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Food Chart: Healthy/ </w:t>
            </w:r>
            <w:r w:rsidR="00E3539A" w:rsidRPr="00D010BF">
              <w:rPr>
                <w:rFonts w:ascii="Arial Narrow" w:hAnsi="Arial Narrow"/>
                <w:sz w:val="22"/>
                <w:szCs w:val="22"/>
              </w:rPr>
              <w:t>•</w:t>
            </w:r>
            <w:r w:rsidRPr="00D010BF">
              <w:rPr>
                <w:rFonts w:ascii="Arial Narrow" w:hAnsi="Arial Narrow"/>
                <w:sz w:val="22"/>
                <w:szCs w:val="22"/>
              </w:rPr>
              <w:t>Junk Food</w:t>
            </w:r>
          </w:p>
          <w:p w:rsidR="00924EB9" w:rsidRPr="00D010BF" w:rsidRDefault="00924EB9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LLKOL-Ic-15</w:t>
            </w:r>
          </w:p>
          <w:p w:rsidR="00301966" w:rsidRPr="00D010BF" w:rsidRDefault="0004403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Food mobile</w:t>
            </w:r>
            <w:r w:rsidR="00301966"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24EB9" w:rsidRPr="00D010BF" w:rsidRDefault="008A029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LLKOL-Ic-15</w:t>
            </w:r>
          </w:p>
          <w:p w:rsidR="00044031" w:rsidRPr="00D010BF" w:rsidRDefault="0004403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Dramatic Play </w:t>
            </w:r>
          </w:p>
          <w:p w:rsidR="00301966" w:rsidRPr="00D010BF" w:rsidRDefault="008A029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PNEKBS-Ii-9</w:t>
            </w:r>
          </w:p>
          <w:p w:rsidR="008A0290" w:rsidRPr="00D010BF" w:rsidRDefault="008A029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8A0290" w:rsidRPr="00D010BF" w:rsidRDefault="008A0290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01966" w:rsidRPr="00D010BF" w:rsidRDefault="0004403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Pagsunod-sunod ng kwento</w:t>
            </w:r>
          </w:p>
          <w:p w:rsidR="00044031" w:rsidRPr="00D010BF" w:rsidRDefault="00044031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9673D8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Dramatic Play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PNEKBS-Ii-9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Playdough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Literature-based: Flip Chart: Beginning/Middle/End 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LLKLC-00-2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LLKLC-Ih-6</w:t>
            </w: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Safety Signs  </w:t>
            </w:r>
          </w:p>
          <w:p w:rsidR="009673D8" w:rsidRPr="00D010BF" w:rsidRDefault="00C4798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KPKPKK-Ih-2-4</w:t>
            </w:r>
          </w:p>
          <w:p w:rsidR="00C47986" w:rsidRPr="00D010BF" w:rsidRDefault="00C4798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9673D8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Picture Puzzles</w:t>
            </w:r>
          </w:p>
          <w:p w:rsidR="009673D8" w:rsidRPr="00D010BF" w:rsidRDefault="00C4798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KPKFM-00-1.5</w:t>
            </w:r>
          </w:p>
          <w:p w:rsidR="00C47986" w:rsidRPr="00D010BF" w:rsidRDefault="00C4798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9673D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How many sounds?  </w:t>
            </w:r>
          </w:p>
          <w:p w:rsidR="00C47986" w:rsidRPr="00D010BF" w:rsidRDefault="00247922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LLKAK-Ih-7</w:t>
            </w:r>
          </w:p>
        </w:tc>
        <w:tc>
          <w:tcPr>
            <w:tcW w:w="1628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(Teacher-Supervised):</w:t>
            </w:r>
          </w:p>
          <w:p w:rsidR="003C5EC8" w:rsidRPr="00D010BF" w:rsidRDefault="003C5EC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Three sound </w:t>
            </w:r>
          </w:p>
          <w:p w:rsidR="00032541" w:rsidRPr="00D010BF" w:rsidRDefault="003C5EC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Mini Book: I can take care of myself in different ways</w:t>
            </w:r>
          </w:p>
          <w:p w:rsidR="003C5EC8" w:rsidRPr="00D010BF" w:rsidRDefault="003C5EC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3C5EC8" w:rsidRPr="00D010BF" w:rsidRDefault="003C5EC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Playdough</w:t>
            </w:r>
          </w:p>
          <w:p w:rsidR="003C5EC8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C5EC8" w:rsidRPr="00D010BF">
              <w:rPr>
                <w:rFonts w:ascii="Arial Narrow" w:hAnsi="Arial Narrow"/>
                <w:sz w:val="22"/>
                <w:szCs w:val="22"/>
              </w:rPr>
              <w:t xml:space="preserve"> KPKFM-00-1.5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8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8453B2" w:rsidRPr="00517DA7" w:rsidRDefault="008453B2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:rsidR="00301966" w:rsidRPr="00517DA7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sariling kakayahang sumubok gamitin nang maayos ang kamay upang lumikha/lumimbag</w:t>
            </w:r>
          </w:p>
          <w:p w:rsidR="00301966" w:rsidRPr="00517DA7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pagpapahayag ng kaisipan at imahinasyon sa malikhain at malayang pamamaraan.</w:t>
            </w:r>
          </w:p>
          <w:p w:rsidR="007C5C32" w:rsidRPr="00517DA7" w:rsidRDefault="001F2B74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• </w:t>
            </w:r>
            <w:r w:rsidR="007C5C32"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letter representation of  </w:t>
            </w:r>
          </w:p>
          <w:p w:rsidR="007C5C32" w:rsidRPr="00517DA7" w:rsidRDefault="007C5C32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sounds- that letters as  </w:t>
            </w:r>
          </w:p>
          <w:p w:rsidR="007C5C32" w:rsidRPr="00517DA7" w:rsidRDefault="007C5C32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symbols have names and </w:t>
            </w:r>
          </w:p>
          <w:p w:rsidR="001F2B74" w:rsidRPr="00517DA7" w:rsidRDefault="007C5C32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distinct sounds</w:t>
            </w:r>
          </w:p>
          <w:p w:rsidR="0036387C" w:rsidRPr="00517DA7" w:rsidRDefault="0036387C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•     information received by listening to stories and be able to relate within the context of their own experience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8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8453B2" w:rsidRPr="00517DA7" w:rsidRDefault="008453B2" w:rsidP="008453B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:rsidR="00301966" w:rsidRPr="00517DA7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kakayahang gamitin ang kamay at daliri</w:t>
            </w:r>
          </w:p>
          <w:p w:rsidR="00301966" w:rsidRPr="00517DA7" w:rsidRDefault="00301966" w:rsidP="00301966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kakayahang maipahayag ang kaisipan, damdamin, saloobin at imahinasyob sa pamamagitan ng malikhaing pagguhit/pagpinta</w:t>
            </w:r>
          </w:p>
          <w:p w:rsidR="00055B37" w:rsidRPr="00517DA7" w:rsidRDefault="0036387C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•  </w:t>
            </w:r>
            <w:r w:rsidR="008453B2"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</w:t>
            </w:r>
            <w:r w:rsidR="002A34D4" w:rsidRPr="00517DA7">
              <w:rPr>
                <w:rFonts w:ascii="Arial Narrow" w:hAnsi="Arial Narrow" w:cstheme="majorHAnsi"/>
                <w:sz w:val="22"/>
                <w:szCs w:val="22"/>
              </w:rPr>
              <w:t xml:space="preserve">identify the letter </w:t>
            </w:r>
            <w:r w:rsidR="00055B37" w:rsidRPr="00517DA7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</w:p>
          <w:p w:rsidR="00301966" w:rsidRPr="00517DA7" w:rsidRDefault="00055B37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</w:t>
            </w:r>
            <w:r w:rsidR="002A34D4" w:rsidRPr="00517DA7">
              <w:rPr>
                <w:rFonts w:ascii="Arial Narrow" w:hAnsi="Arial Narrow" w:cstheme="majorHAnsi"/>
                <w:sz w:val="22"/>
                <w:szCs w:val="22"/>
              </w:rPr>
              <w:t xml:space="preserve">names and sounds </w:t>
            </w:r>
          </w:p>
          <w:p w:rsidR="00055B37" w:rsidRPr="00517DA7" w:rsidRDefault="0036387C" w:rsidP="0036387C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• </w:t>
            </w:r>
            <w:r w:rsidR="00055B37"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</w:t>
            </w:r>
            <w:r w:rsidR="008453B2" w:rsidRPr="00517DA7">
              <w:rPr>
                <w:rFonts w:ascii="Arial Narrow" w:hAnsi="Arial Narrow" w:cstheme="majorHAnsi"/>
                <w:sz w:val="22"/>
                <w:szCs w:val="22"/>
              </w:rPr>
              <w:t>listen attentivel</w:t>
            </w: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y </w:t>
            </w:r>
          </w:p>
          <w:p w:rsidR="0036387C" w:rsidRPr="00517DA7" w:rsidRDefault="00055B37" w:rsidP="0036387C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a</w:t>
            </w:r>
            <w:r w:rsidR="0036387C" w:rsidRPr="00517DA7">
              <w:rPr>
                <w:rFonts w:ascii="Arial Narrow" w:hAnsi="Arial Narrow" w:cstheme="majorHAnsi"/>
                <w:sz w:val="22"/>
                <w:szCs w:val="22"/>
              </w:rPr>
              <w:t>nd</w:t>
            </w: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="0036387C" w:rsidRPr="00517DA7">
              <w:rPr>
                <w:rFonts w:ascii="Arial Narrow" w:hAnsi="Arial Narrow" w:cstheme="majorHAnsi"/>
                <w:sz w:val="22"/>
                <w:szCs w:val="22"/>
              </w:rPr>
              <w:t xml:space="preserve">respond/interact </w:t>
            </w: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       </w:t>
            </w:r>
            <w:r w:rsidR="0036387C" w:rsidRPr="00517DA7">
              <w:rPr>
                <w:rFonts w:ascii="Arial Narrow" w:hAnsi="Arial Narrow" w:cstheme="majorHAnsi"/>
                <w:sz w:val="22"/>
                <w:szCs w:val="22"/>
              </w:rPr>
              <w:t xml:space="preserve">with </w:t>
            </w: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peers and </w:t>
            </w:r>
            <w:r w:rsidR="0036387C" w:rsidRPr="00517DA7">
              <w:rPr>
                <w:rFonts w:ascii="Arial Narrow" w:hAnsi="Arial Narrow" w:cstheme="majorHAnsi"/>
                <w:sz w:val="22"/>
                <w:szCs w:val="22"/>
              </w:rPr>
              <w:t xml:space="preserve">teacher/ adult appropriately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8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7C5C32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LCC: KPKFM-00-1.4</w:t>
            </w:r>
          </w:p>
          <w:p w:rsidR="00196870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KPKFM-00-1.6</w:t>
            </w:r>
          </w:p>
          <w:p w:rsidR="00196870" w:rsidRPr="00517DA7" w:rsidRDefault="00196870" w:rsidP="00196870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KAKPS-00-2</w:t>
            </w:r>
          </w:p>
          <w:p w:rsidR="00301966" w:rsidRPr="00517DA7" w:rsidRDefault="00196870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</w:t>
            </w:r>
            <w:r w:rsidR="00301966" w:rsidRPr="00517DA7">
              <w:rPr>
                <w:rFonts w:ascii="Arial Narrow" w:hAnsi="Arial Narrow" w:cstheme="majorHAnsi"/>
                <w:sz w:val="22"/>
                <w:szCs w:val="22"/>
              </w:rPr>
              <w:t xml:space="preserve"> SKMP-00-6 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</w:t>
            </w:r>
            <w:r w:rsidR="007C5C32" w:rsidRPr="00517DA7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517DA7">
              <w:rPr>
                <w:rFonts w:ascii="Arial Narrow" w:hAnsi="Arial Narrow" w:cstheme="majorHAnsi"/>
                <w:sz w:val="22"/>
                <w:szCs w:val="22"/>
              </w:rPr>
              <w:t>KMKPara-00-2</w:t>
            </w:r>
          </w:p>
          <w:p w:rsidR="00301966" w:rsidRPr="00517DA7" w:rsidRDefault="007C5C32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LLKAK-Ih7</w:t>
            </w:r>
          </w:p>
          <w:p w:rsidR="007C5C32" w:rsidRPr="00517DA7" w:rsidRDefault="007C5C32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LLKAK-Ih5</w:t>
            </w:r>
          </w:p>
          <w:p w:rsidR="00754EB7" w:rsidRPr="00517DA7" w:rsidRDefault="00754EB7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LLKLC</w:t>
            </w:r>
            <w:r w:rsidR="00196870" w:rsidRPr="00517DA7">
              <w:rPr>
                <w:rFonts w:ascii="Arial Narrow" w:hAnsi="Arial Narrow" w:cstheme="majorHAnsi"/>
                <w:sz w:val="22"/>
                <w:szCs w:val="22"/>
              </w:rPr>
              <w:t>-Ih-6</w:t>
            </w:r>
          </w:p>
          <w:p w:rsidR="0036387C" w:rsidRPr="00517DA7" w:rsidRDefault="0036387C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 LLKLC-00-7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SE</w:t>
            </w: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(Pagpapaunlad sa Kakayahang Sosyo-Emosyunal)</w:t>
            </w:r>
          </w:p>
          <w:p w:rsidR="002A34D4" w:rsidRPr="00517DA7" w:rsidRDefault="002A34D4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LCC (Language, Literacy and Communication </w:t>
            </w:r>
          </w:p>
        </w:tc>
        <w:tc>
          <w:tcPr>
            <w:tcW w:w="1627" w:type="dxa"/>
            <w:vMerge w:val="restart"/>
          </w:tcPr>
          <w:p w:rsidR="00032541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Awit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t>: Ang Aking Katawan (My Body)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Gawain: What’s the new word? 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032541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Awit: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t xml:space="preserve"> It’s Me Again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Gawain: Guess A Riddle 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032541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t>Pantomine (Pantomayn): Mga gawi upang mapanatiling malinis ang katawan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PNEKBS-Ii-9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KPKPKK-Ih-1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032541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t xml:space="preserve">Two sound words 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Dalawang magkatunog na salita (oral blending )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Awit: Sound it out 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LLKAK-Ih-7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:rsidR="00301966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Gawain: Break and Blend </w:t>
            </w: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301966" w:rsidRPr="00517DA7" w:rsidRDefault="00D15FAF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301966" w:rsidRPr="00517DA7">
              <w:rPr>
                <w:rFonts w:ascii="Arial Narrow" w:hAnsi="Arial Narrow" w:cstheme="majorHAnsi"/>
                <w:sz w:val="22"/>
                <w:szCs w:val="22"/>
              </w:rPr>
              <w:t>sariling ugali at damdamin</w:t>
            </w:r>
          </w:p>
          <w:p w:rsidR="00D15FAF" w:rsidRPr="00517DA7" w:rsidRDefault="00D15FAF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• letter sound to name relations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2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 xml:space="preserve"> Ang bata ay nagpapamalas ng:</w:t>
            </w:r>
          </w:p>
          <w:p w:rsidR="00301966" w:rsidRPr="00517DA7" w:rsidRDefault="00D15FAF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•</w:t>
            </w:r>
            <w:r w:rsidR="00301966" w:rsidRPr="00517DA7">
              <w:rPr>
                <w:rFonts w:ascii="Arial Narrow" w:hAnsi="Arial Narrow" w:cstheme="majorHAnsi"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:rsidR="00D15FAF" w:rsidRPr="00517DA7" w:rsidRDefault="00D15FAF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•identify/pick out the distinct sounds in words, match souns with letters, and hear specific letter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191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D15FAF" w:rsidRPr="00517DA7" w:rsidRDefault="00301966" w:rsidP="00D15FA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LCC:</w:t>
            </w:r>
          </w:p>
          <w:p w:rsidR="00D15FAF" w:rsidRPr="00517DA7" w:rsidRDefault="00D15FAF" w:rsidP="00D15FA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  SEKPSE-If-2 </w:t>
            </w:r>
          </w:p>
          <w:p w:rsidR="00301966" w:rsidRPr="00517DA7" w:rsidRDefault="00301966" w:rsidP="00D15FAF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  </w:t>
            </w:r>
            <w:r w:rsidR="00D15FAF" w:rsidRPr="00517DA7">
              <w:rPr>
                <w:rFonts w:ascii="Arial Narrow" w:hAnsi="Arial Narrow" w:cstheme="majorHAnsi"/>
                <w:sz w:val="22"/>
                <w:szCs w:val="22"/>
              </w:rPr>
              <w:t xml:space="preserve">  LLKOL-Ia-2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4031" w:rsidRPr="00517DA7" w:rsidTr="00517DA7">
        <w:trPr>
          <w:trHeight w:val="67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SUPERVISED RECESS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36" w:type="dxa"/>
            <w:gridSpan w:val="5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044031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36" w:type="dxa"/>
            <w:gridSpan w:val="5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4031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PS: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36" w:type="dxa"/>
            <w:gridSpan w:val="5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44031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KPKPKK-Ih-1</w:t>
            </w:r>
          </w:p>
        </w:tc>
        <w:tc>
          <w:tcPr>
            <w:tcW w:w="8136" w:type="dxa"/>
            <w:gridSpan w:val="5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5E4A" w:rsidRPr="00517DA7" w:rsidTr="00517DA7">
        <w:trPr>
          <w:trHeight w:val="65"/>
        </w:trPr>
        <w:tc>
          <w:tcPr>
            <w:tcW w:w="15615" w:type="dxa"/>
            <w:gridSpan w:val="7"/>
            <w:vAlign w:val="center"/>
          </w:tcPr>
          <w:p w:rsidR="00065E4A" w:rsidRPr="00D010BF" w:rsidRDefault="00B75F4C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B93E44" w:rsidRPr="00517DA7" w:rsidTr="00517DA7">
        <w:trPr>
          <w:trHeight w:val="67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27" w:type="dxa"/>
            <w:vMerge w:val="restart"/>
          </w:tcPr>
          <w:p w:rsidR="00462B40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Story: 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Ang </w:t>
            </w:r>
            <w:r w:rsidR="00D15FAF" w:rsidRPr="00D010BF">
              <w:rPr>
                <w:rFonts w:ascii="Arial Narrow" w:hAnsi="Arial Narrow"/>
                <w:sz w:val="22"/>
                <w:szCs w:val="22"/>
              </w:rPr>
              <w:t>Prin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t xml:space="preserve">sipeng 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lastRenderedPageBreak/>
              <w:t>Ayaw Maligo</w:t>
            </w:r>
          </w:p>
        </w:tc>
        <w:tc>
          <w:tcPr>
            <w:tcW w:w="1627" w:type="dxa"/>
            <w:vMerge w:val="restart"/>
          </w:tcPr>
          <w:p w:rsidR="00462B40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Story: </w:t>
            </w:r>
          </w:p>
          <w:p w:rsidR="00301966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Si Owel ang </w:t>
            </w: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Batang Matakaw </w:t>
            </w:r>
          </w:p>
        </w:tc>
        <w:tc>
          <w:tcPr>
            <w:tcW w:w="1627" w:type="dxa"/>
            <w:vMerge w:val="restart"/>
          </w:tcPr>
          <w:p w:rsidR="00462B40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Story: </w:t>
            </w:r>
          </w:p>
          <w:p w:rsidR="00301966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Ang Prinsesang </w:t>
            </w: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Ayaw Matulog </w:t>
            </w:r>
          </w:p>
        </w:tc>
        <w:tc>
          <w:tcPr>
            <w:tcW w:w="1627" w:type="dxa"/>
            <w:vMerge w:val="restart"/>
          </w:tcPr>
          <w:p w:rsidR="00462B40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Story: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t xml:space="preserve">Looking After </w:t>
            </w:r>
            <w:r w:rsidR="00032541"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Myself </w:t>
            </w:r>
          </w:p>
        </w:tc>
        <w:tc>
          <w:tcPr>
            <w:tcW w:w="1628" w:type="dxa"/>
            <w:vMerge w:val="restart"/>
          </w:tcPr>
          <w:p w:rsidR="00462B40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Kuwento: </w:t>
            </w:r>
          </w:p>
          <w:p w:rsidR="00301966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Ayoko Na </w:t>
            </w: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The child demonstrates an understanding of:</w:t>
            </w:r>
          </w:p>
          <w:p w:rsidR="00301966" w:rsidRPr="00517DA7" w:rsidRDefault="00301966" w:rsidP="00517DA7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lastRenderedPageBreak/>
              <w:t>book familiarity, awareness that there is a story to read with a beginning and an en, written by author(s), and illustrated by someone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The child shall be able to:</w:t>
            </w:r>
          </w:p>
          <w:p w:rsidR="00301966" w:rsidRPr="00517DA7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517DA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LLKBPA-00-2 to 8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9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M (Mathematics)</w:t>
            </w: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032541" w:rsidRPr="00D010BF" w:rsidRDefault="00032541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Hand Game </w:t>
            </w:r>
            <w:r w:rsidR="00462B40" w:rsidRPr="00D010BF">
              <w:rPr>
                <w:rFonts w:ascii="Arial Narrow" w:hAnsi="Arial Narrow"/>
                <w:sz w:val="22"/>
                <w:szCs w:val="22"/>
              </w:rPr>
              <w:t>( connecting using quantities up to 3)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727E08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Number games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MKC-00-2-4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5B37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Number book</w:t>
            </w:r>
          </w:p>
          <w:p w:rsidR="00301966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( quantities of 3)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Block play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MKSC-004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MKSC-00-10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727E08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Hand Game 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 connecting using quantities up to 3)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727E08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</w:t>
            </w:r>
            <w:r w:rsidR="00301966" w:rsidRPr="00D010BF">
              <w:rPr>
                <w:rFonts w:ascii="Arial Narrow" w:hAnsi="Arial Narrow"/>
                <w:sz w:val="22"/>
                <w:szCs w:val="22"/>
              </w:rPr>
              <w:t>alayang Paggawa:</w:t>
            </w:r>
          </w:p>
          <w:p w:rsidR="0086246C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7C3F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Number games</w:t>
            </w:r>
          </w:p>
          <w:p w:rsidR="00FA7C3F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FA7C3F" w:rsidRPr="00D010BF">
              <w:rPr>
                <w:rFonts w:ascii="Arial Narrow" w:hAnsi="Arial Narrow"/>
                <w:sz w:val="22"/>
                <w:szCs w:val="22"/>
              </w:rPr>
              <w:t xml:space="preserve"> MKC-00-2-4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5B37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Number book 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 quantities of 3)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Block play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MKSC-004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MKSC-00-10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Lift the bowl (connecting using quantities up to 3)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MKAT-00-26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462B40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B93E44" w:rsidRPr="00D010BF" w:rsidRDefault="00B93E4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</w:t>
            </w:r>
          </w:p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Gawain)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E08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3 Concentration</w:t>
            </w:r>
            <w:r w:rsidR="00727E08" w:rsidRPr="00D010BF">
              <w:rPr>
                <w:rFonts w:ascii="Arial Narrow" w:hAnsi="Arial Narrow"/>
                <w:sz w:val="22"/>
                <w:szCs w:val="22"/>
              </w:rPr>
              <w:t xml:space="preserve"> MKAT-00-8</w:t>
            </w:r>
          </w:p>
          <w:p w:rsidR="00301966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55B37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Number book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( quantities of 3)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Water Play </w:t>
            </w: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Lift the bowl (connecting using quantities up to 3)</w:t>
            </w:r>
          </w:p>
          <w:p w:rsidR="00FA7C3F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</w:t>
            </w:r>
            <w:r w:rsidR="00FA7C3F" w:rsidRPr="00D010BF">
              <w:rPr>
                <w:rFonts w:ascii="Arial Narrow" w:hAnsi="Arial Narrow"/>
                <w:sz w:val="22"/>
                <w:szCs w:val="22"/>
              </w:rPr>
              <w:t>KAT-00-26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MKAT-00-3</w:t>
            </w:r>
          </w:p>
          <w:p w:rsidR="00462B40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Writing Numerals(0,1,2,3)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MKC-00-2,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B93E44" w:rsidRPr="00D010BF" w:rsidRDefault="00B93E4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3 Concentration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Block Play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MKSC-004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MKSC-00-10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 w:val="restart"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301966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Bingo: Addition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MKAT-0026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Bingo: Subtraction</w:t>
            </w:r>
          </w:p>
          <w:p w:rsidR="00FA7C3F" w:rsidRPr="00D010BF" w:rsidRDefault="00FA7C3F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MKAY-00-4</w:t>
            </w:r>
          </w:p>
          <w:p w:rsidR="0086246C" w:rsidRPr="00D010BF" w:rsidRDefault="0086246C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B93E44" w:rsidRPr="00D010BF" w:rsidRDefault="00B93E4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(Mungkahing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Gawain)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E08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Writing Numerals(0,1,2,3)</w:t>
            </w:r>
          </w:p>
          <w:p w:rsidR="00727E08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27E08"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A7C3F" w:rsidRPr="00D010B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3 Concentration 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MKAT-00-8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462B40" w:rsidRPr="00D010BF" w:rsidRDefault="00462B40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 xml:space="preserve"> Block Play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MKSC-004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MKSC-00-10</w:t>
            </w:r>
          </w:p>
          <w:p w:rsidR="00727E08" w:rsidRPr="00D010BF" w:rsidRDefault="00727E08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8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The child demonstrates an understanding of: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*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*concepts of size, length, weight, time, and money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8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i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The child shall be able to: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* manipulate objects based on properties or attributes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38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MKSC- 00-4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MKME -00-1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MKC-00-2 TO 6</w:t>
            </w: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D010BF" w:rsidRDefault="0030196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7"/>
        </w:trPr>
        <w:tc>
          <w:tcPr>
            <w:tcW w:w="1242" w:type="dxa"/>
            <w:vMerge w:val="restart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INDOOR/OUTDOOR</w:t>
            </w: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LA: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27" w:type="dxa"/>
            <w:vMerge w:val="restart"/>
          </w:tcPr>
          <w:p w:rsidR="00301966" w:rsidRPr="00D010BF" w:rsidRDefault="0086246C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Watch and Guess</w:t>
            </w:r>
          </w:p>
          <w:p w:rsidR="00345A26" w:rsidRPr="00D010BF" w:rsidRDefault="00345A2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5A26" w:rsidRPr="00D010BF" w:rsidRDefault="00345A26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345A26" w:rsidRPr="00D010BF" w:rsidRDefault="00345A26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86246C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Watch and Guess</w:t>
            </w: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KPKPF-00-1</w:t>
            </w: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301966" w:rsidRPr="00D010BF" w:rsidRDefault="0086246C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Writing Using Body Parts </w:t>
            </w: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(PEHT p. 55)</w:t>
            </w: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7" w:type="dxa"/>
            <w:vMerge w:val="restart"/>
          </w:tcPr>
          <w:p w:rsidR="00517824" w:rsidRPr="00D010BF" w:rsidRDefault="0086246C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Mimetics- Move that body</w:t>
            </w: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301966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t>KPKGM-Ig-1</w:t>
            </w:r>
            <w:r w:rsidR="0086246C" w:rsidRPr="00D010B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628" w:type="dxa"/>
            <w:vMerge w:val="restart"/>
          </w:tcPr>
          <w:p w:rsidR="00301966" w:rsidRPr="00D010BF" w:rsidRDefault="0086246C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 xml:space="preserve">Shape Relay </w:t>
            </w: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17824" w:rsidRPr="00D010BF" w:rsidRDefault="00517824" w:rsidP="00D010BF">
            <w:pPr>
              <w:rPr>
                <w:rFonts w:ascii="Arial Narrow" w:hAnsi="Arial Narrow"/>
                <w:sz w:val="22"/>
                <w:szCs w:val="22"/>
              </w:rPr>
            </w:pPr>
            <w:r w:rsidRPr="00D010BF">
              <w:rPr>
                <w:rFonts w:ascii="Arial Narrow" w:hAnsi="Arial Narrow"/>
                <w:sz w:val="22"/>
                <w:szCs w:val="22"/>
              </w:rPr>
              <w:lastRenderedPageBreak/>
              <w:t>Kpkpf-00-1</w:t>
            </w: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CS: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nagkakaroon ng pag-unawa sa: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lastRenderedPageBreak/>
              <w:t>* kany</w:t>
            </w:r>
            <w:r w:rsidR="00824260" w:rsidRPr="00517DA7">
              <w:rPr>
                <w:rFonts w:ascii="Arial Narrow" w:hAnsi="Arial Narrow" w:cstheme="majorHAnsi"/>
                <w:b/>
                <w:sz w:val="22"/>
                <w:szCs w:val="22"/>
              </w:rPr>
              <w:t>ang kapaligiran at naiuugnay di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to ang angkop na paggalaw ng katawan</w:t>
            </w: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PS: </w:t>
            </w:r>
            <w:r w:rsidRPr="00517DA7">
              <w:rPr>
                <w:rFonts w:ascii="Arial Narrow" w:hAnsi="Arial Narrow" w:cstheme="majorHAnsi"/>
                <w:i/>
                <w:sz w:val="22"/>
                <w:szCs w:val="22"/>
              </w:rPr>
              <w:t>Ang bata ay nagpapamalas ng:</w:t>
            </w:r>
          </w:p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93E44" w:rsidRPr="00517DA7" w:rsidTr="00517DA7">
        <w:trPr>
          <w:trHeight w:val="65"/>
        </w:trPr>
        <w:tc>
          <w:tcPr>
            <w:tcW w:w="1242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6237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LCC: </w:t>
            </w: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KPKGM-Ia-1 to 3</w:t>
            </w: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7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628" w:type="dxa"/>
            <w:vMerge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301966" w:rsidRPr="00517DA7" w:rsidTr="00517DA7">
        <w:tc>
          <w:tcPr>
            <w:tcW w:w="1242" w:type="dxa"/>
          </w:tcPr>
          <w:p w:rsidR="00301966" w:rsidRPr="00517DA7" w:rsidRDefault="00301966" w:rsidP="00301966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MEETING TIME 3</w:t>
            </w:r>
          </w:p>
        </w:tc>
        <w:tc>
          <w:tcPr>
            <w:tcW w:w="14373" w:type="dxa"/>
            <w:gridSpan w:val="6"/>
          </w:tcPr>
          <w:p w:rsidR="00301966" w:rsidRPr="00517DA7" w:rsidRDefault="00301966" w:rsidP="00301966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DISMISSAL ROUTINE</w:t>
            </w:r>
          </w:p>
        </w:tc>
      </w:tr>
    </w:tbl>
    <w:p w:rsidR="00517DA7" w:rsidRDefault="00C56067" w:rsidP="003D4828">
      <w:pPr>
        <w:rPr>
          <w:rFonts w:ascii="Arial Narrow" w:hAnsi="Arial Narrow" w:cstheme="majorHAnsi"/>
          <w:b/>
          <w:sz w:val="22"/>
          <w:szCs w:val="22"/>
        </w:rPr>
      </w:pP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</w:p>
    <w:p w:rsidR="00665D49" w:rsidRPr="00517DA7" w:rsidRDefault="00C56067" w:rsidP="003D4828">
      <w:pPr>
        <w:rPr>
          <w:rFonts w:ascii="Arial Narrow" w:hAnsi="Arial Narrow" w:cstheme="majorHAnsi"/>
          <w:b/>
          <w:sz w:val="22"/>
          <w:szCs w:val="22"/>
        </w:rPr>
      </w:pP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  <w:r w:rsidR="004A6377" w:rsidRPr="00517DA7">
        <w:rPr>
          <w:rFonts w:ascii="Arial Narrow" w:hAnsi="Arial Narrow" w:cstheme="majorHAnsi"/>
          <w:b/>
          <w:sz w:val="22"/>
          <w:szCs w:val="22"/>
        </w:rPr>
        <w:tab/>
      </w:r>
      <w:r w:rsidRPr="00517DA7">
        <w:rPr>
          <w:rFonts w:ascii="Arial Narrow" w:hAnsi="Arial Narrow" w:cstheme="majorHAnsi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10879"/>
      </w:tblGrid>
      <w:tr w:rsidR="00D461A5" w:rsidRPr="00517DA7" w:rsidTr="00517DA7">
        <w:tc>
          <w:tcPr>
            <w:tcW w:w="15615" w:type="dxa"/>
            <w:gridSpan w:val="2"/>
            <w:vAlign w:val="center"/>
          </w:tcPr>
          <w:p w:rsidR="00D461A5" w:rsidRPr="00517DA7" w:rsidRDefault="00D461A5" w:rsidP="00D461A5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sz w:val="22"/>
                <w:szCs w:val="22"/>
              </w:rPr>
              <w:t>REMARKS</w:t>
            </w:r>
          </w:p>
        </w:tc>
      </w:tr>
      <w:tr w:rsidR="00D461A5" w:rsidRPr="00517DA7" w:rsidTr="00517DA7">
        <w:tc>
          <w:tcPr>
            <w:tcW w:w="4736" w:type="dxa"/>
          </w:tcPr>
          <w:p w:rsidR="00D461A5" w:rsidRPr="00517DA7" w:rsidRDefault="00D461A5" w:rsidP="003D4828">
            <w:pPr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879" w:type="dxa"/>
          </w:tcPr>
          <w:p w:rsidR="00D461A5" w:rsidRPr="00517DA7" w:rsidRDefault="00D461A5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517DA7">
              <w:rPr>
                <w:rFonts w:ascii="Arial Narrow" w:hAnsi="Arial Narrow" w:cstheme="majorHAnsi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517DA7" w:rsidTr="00517DA7">
        <w:tc>
          <w:tcPr>
            <w:tcW w:w="4736" w:type="dxa"/>
          </w:tcPr>
          <w:p w:rsidR="00D461A5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879" w:type="dxa"/>
          </w:tcPr>
          <w:p w:rsidR="00D461A5" w:rsidRPr="00517DA7" w:rsidRDefault="00D461A5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D461A5" w:rsidRPr="00517DA7" w:rsidTr="00517DA7">
        <w:tc>
          <w:tcPr>
            <w:tcW w:w="4736" w:type="dxa"/>
          </w:tcPr>
          <w:p w:rsidR="00D461A5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879" w:type="dxa"/>
          </w:tcPr>
          <w:p w:rsidR="00D461A5" w:rsidRPr="00517DA7" w:rsidRDefault="00D461A5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D461A5" w:rsidRPr="00517DA7" w:rsidTr="00517DA7">
        <w:trPr>
          <w:trHeight w:val="260"/>
        </w:trPr>
        <w:tc>
          <w:tcPr>
            <w:tcW w:w="4736" w:type="dxa"/>
          </w:tcPr>
          <w:p w:rsidR="00D461A5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879" w:type="dxa"/>
          </w:tcPr>
          <w:p w:rsidR="00D461A5" w:rsidRPr="00517DA7" w:rsidRDefault="00D461A5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301966" w:rsidRPr="00517DA7" w:rsidTr="00517DA7">
        <w:trPr>
          <w:trHeight w:val="260"/>
        </w:trPr>
        <w:tc>
          <w:tcPr>
            <w:tcW w:w="4736" w:type="dxa"/>
          </w:tcPr>
          <w:p w:rsidR="00301966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879" w:type="dxa"/>
          </w:tcPr>
          <w:p w:rsidR="00301966" w:rsidRPr="00517DA7" w:rsidRDefault="00301966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301966" w:rsidRPr="00517DA7" w:rsidTr="00517DA7">
        <w:trPr>
          <w:trHeight w:val="260"/>
        </w:trPr>
        <w:tc>
          <w:tcPr>
            <w:tcW w:w="4736" w:type="dxa"/>
          </w:tcPr>
          <w:p w:rsidR="00301966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879" w:type="dxa"/>
          </w:tcPr>
          <w:p w:rsidR="00301966" w:rsidRPr="00517DA7" w:rsidRDefault="00301966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301966" w:rsidRPr="00517DA7" w:rsidTr="00517DA7">
        <w:trPr>
          <w:trHeight w:val="260"/>
        </w:trPr>
        <w:tc>
          <w:tcPr>
            <w:tcW w:w="4736" w:type="dxa"/>
          </w:tcPr>
          <w:p w:rsidR="00301966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879" w:type="dxa"/>
          </w:tcPr>
          <w:p w:rsidR="00301966" w:rsidRPr="00517DA7" w:rsidRDefault="00301966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301966" w:rsidRPr="00517DA7" w:rsidTr="00517DA7">
        <w:trPr>
          <w:trHeight w:val="260"/>
        </w:trPr>
        <w:tc>
          <w:tcPr>
            <w:tcW w:w="4736" w:type="dxa"/>
          </w:tcPr>
          <w:p w:rsidR="00301966" w:rsidRPr="00517DA7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theme="majorHAnsi"/>
                <w:sz w:val="22"/>
                <w:szCs w:val="22"/>
              </w:rPr>
            </w:pPr>
            <w:r w:rsidRPr="00517DA7">
              <w:rPr>
                <w:rFonts w:ascii="Arial Narrow" w:hAnsi="Arial Narrow" w:cstheme="majorHAnsi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879" w:type="dxa"/>
          </w:tcPr>
          <w:p w:rsidR="00301966" w:rsidRPr="00517DA7" w:rsidRDefault="00301966" w:rsidP="003D4828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</w:tbl>
    <w:p w:rsidR="00D461A5" w:rsidRPr="00517DA7" w:rsidRDefault="00D461A5" w:rsidP="00517DA7">
      <w:pPr>
        <w:snapToGrid w:val="0"/>
        <w:rPr>
          <w:rFonts w:ascii="Arial Narrow" w:hAnsi="Arial Narrow" w:cstheme="majorHAnsi"/>
          <w:sz w:val="22"/>
          <w:szCs w:val="22"/>
        </w:rPr>
      </w:pPr>
    </w:p>
    <w:sectPr w:rsidR="00D461A5" w:rsidRPr="00517DA7" w:rsidSect="00517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6839" w:h="11907" w:orient="landscape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D5" w:rsidRDefault="003853D5" w:rsidP="00201E8F">
      <w:r>
        <w:separator/>
      </w:r>
    </w:p>
  </w:endnote>
  <w:endnote w:type="continuationSeparator" w:id="0">
    <w:p w:rsidR="003853D5" w:rsidRDefault="003853D5" w:rsidP="0020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1F" w:rsidRDefault="00533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E8F" w:rsidRDefault="00B91B10" w:rsidP="00B91B10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D15444" w:rsidRPr="00D15444">
      <w:rPr>
        <w:rFonts w:ascii="Arial Narrow" w:eastAsiaTheme="majorEastAsia" w:hAnsi="Arial Narrow" w:cstheme="majorBidi"/>
        <w:noProof/>
      </w:rPr>
      <w:t>1</w:t>
    </w:r>
    <w:r>
      <w:rPr>
        <w:rFonts w:ascii="Arial Narrow" w:eastAsiaTheme="majorEastAsia" w:hAnsi="Arial Narrow" w:cstheme="majorBidi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1F" w:rsidRDefault="00533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D5" w:rsidRDefault="003853D5" w:rsidP="00201E8F">
      <w:r>
        <w:separator/>
      </w:r>
    </w:p>
  </w:footnote>
  <w:footnote w:type="continuationSeparator" w:id="0">
    <w:p w:rsidR="003853D5" w:rsidRDefault="003853D5" w:rsidP="0020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1F" w:rsidRDefault="00533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1F" w:rsidRDefault="005339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91F" w:rsidRDefault="005339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417893"/>
    <w:multiLevelType w:val="hybridMultilevel"/>
    <w:tmpl w:val="54F6F46E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DC19F0"/>
    <w:multiLevelType w:val="hybridMultilevel"/>
    <w:tmpl w:val="F7FABDE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6" w15:restartNumberingAfterBreak="0">
    <w:nsid w:val="02EE189F"/>
    <w:multiLevelType w:val="hybridMultilevel"/>
    <w:tmpl w:val="70B665CE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7" w15:restartNumberingAfterBreak="0">
    <w:nsid w:val="03045AC4"/>
    <w:multiLevelType w:val="hybridMultilevel"/>
    <w:tmpl w:val="51BC02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AD4077"/>
    <w:multiLevelType w:val="hybridMultilevel"/>
    <w:tmpl w:val="F8E4D7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356F06"/>
    <w:multiLevelType w:val="hybridMultilevel"/>
    <w:tmpl w:val="D7AA2898"/>
    <w:lvl w:ilvl="0" w:tplc="0BE23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140A"/>
    <w:multiLevelType w:val="hybridMultilevel"/>
    <w:tmpl w:val="FF76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CA1762"/>
    <w:multiLevelType w:val="hybridMultilevel"/>
    <w:tmpl w:val="3EBAB9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42E32"/>
    <w:multiLevelType w:val="hybridMultilevel"/>
    <w:tmpl w:val="9990C1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B67"/>
    <w:multiLevelType w:val="hybridMultilevel"/>
    <w:tmpl w:val="A8F2B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94844"/>
    <w:multiLevelType w:val="hybridMultilevel"/>
    <w:tmpl w:val="F0E40AE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105DC"/>
    <w:multiLevelType w:val="hybridMultilevel"/>
    <w:tmpl w:val="7BE468D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B0351"/>
    <w:multiLevelType w:val="hybridMultilevel"/>
    <w:tmpl w:val="7B865D4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54702"/>
    <w:multiLevelType w:val="hybridMultilevel"/>
    <w:tmpl w:val="CED0C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0243C"/>
    <w:multiLevelType w:val="hybridMultilevel"/>
    <w:tmpl w:val="2CF8A50C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9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1EF6"/>
    <w:multiLevelType w:val="hybridMultilevel"/>
    <w:tmpl w:val="7CCE889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71FCA"/>
    <w:multiLevelType w:val="hybridMultilevel"/>
    <w:tmpl w:val="C5B43318"/>
    <w:lvl w:ilvl="0" w:tplc="BDD88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66F33"/>
    <w:multiLevelType w:val="hybridMultilevel"/>
    <w:tmpl w:val="2804AF66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8012E"/>
    <w:multiLevelType w:val="hybridMultilevel"/>
    <w:tmpl w:val="BBFA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05CB0"/>
    <w:multiLevelType w:val="hybridMultilevel"/>
    <w:tmpl w:val="20DABC4E"/>
    <w:lvl w:ilvl="0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</w:abstractNum>
  <w:abstractNum w:abstractNumId="27" w15:restartNumberingAfterBreak="0">
    <w:nsid w:val="4A376C85"/>
    <w:multiLevelType w:val="hybridMultilevel"/>
    <w:tmpl w:val="6F20A0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44942"/>
    <w:multiLevelType w:val="hybridMultilevel"/>
    <w:tmpl w:val="35E6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08AA"/>
    <w:multiLevelType w:val="hybridMultilevel"/>
    <w:tmpl w:val="E27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015112"/>
    <w:multiLevelType w:val="hybridMultilevel"/>
    <w:tmpl w:val="7CA2AF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63516"/>
    <w:multiLevelType w:val="hybridMultilevel"/>
    <w:tmpl w:val="A2AA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F57E9"/>
    <w:multiLevelType w:val="hybridMultilevel"/>
    <w:tmpl w:val="B58E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90485"/>
    <w:multiLevelType w:val="hybridMultilevel"/>
    <w:tmpl w:val="89E45C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65E5B"/>
    <w:multiLevelType w:val="hybridMultilevel"/>
    <w:tmpl w:val="8B7E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C2A1A"/>
    <w:multiLevelType w:val="hybridMultilevel"/>
    <w:tmpl w:val="7A92D778"/>
    <w:lvl w:ilvl="0" w:tplc="109EDDCA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6" w15:restartNumberingAfterBreak="0">
    <w:nsid w:val="6D7B638C"/>
    <w:multiLevelType w:val="hybridMultilevel"/>
    <w:tmpl w:val="ED660F9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66943"/>
    <w:multiLevelType w:val="hybridMultilevel"/>
    <w:tmpl w:val="5E626BDC"/>
    <w:lvl w:ilvl="0" w:tplc="A19684E2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38" w15:restartNumberingAfterBreak="0">
    <w:nsid w:val="74116EDA"/>
    <w:multiLevelType w:val="hybridMultilevel"/>
    <w:tmpl w:val="593023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E20D3"/>
    <w:multiLevelType w:val="hybridMultilevel"/>
    <w:tmpl w:val="5AA874C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A210F"/>
    <w:multiLevelType w:val="hybridMultilevel"/>
    <w:tmpl w:val="EA8CB8D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2" w15:restartNumberingAfterBreak="0">
    <w:nsid w:val="7F331374"/>
    <w:multiLevelType w:val="hybridMultilevel"/>
    <w:tmpl w:val="49827D4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40"/>
  </w:num>
  <w:num w:numId="4">
    <w:abstractNumId w:val="6"/>
  </w:num>
  <w:num w:numId="5">
    <w:abstractNumId w:val="41"/>
  </w:num>
  <w:num w:numId="6">
    <w:abstractNumId w:val="32"/>
  </w:num>
  <w:num w:numId="7">
    <w:abstractNumId w:val="19"/>
  </w:num>
  <w:num w:numId="8">
    <w:abstractNumId w:val="28"/>
  </w:num>
  <w:num w:numId="9">
    <w:abstractNumId w:val="5"/>
  </w:num>
  <w:num w:numId="10">
    <w:abstractNumId w:val="35"/>
  </w:num>
  <w:num w:numId="11">
    <w:abstractNumId w:val="18"/>
  </w:num>
  <w:num w:numId="12">
    <w:abstractNumId w:val="37"/>
  </w:num>
  <w:num w:numId="13">
    <w:abstractNumId w:val="26"/>
  </w:num>
  <w:num w:numId="14">
    <w:abstractNumId w:val="3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30"/>
  </w:num>
  <w:num w:numId="20">
    <w:abstractNumId w:val="16"/>
  </w:num>
  <w:num w:numId="21">
    <w:abstractNumId w:val="15"/>
  </w:num>
  <w:num w:numId="22">
    <w:abstractNumId w:val="14"/>
  </w:num>
  <w:num w:numId="23">
    <w:abstractNumId w:val="2"/>
  </w:num>
  <w:num w:numId="24">
    <w:abstractNumId w:val="4"/>
  </w:num>
  <w:num w:numId="25">
    <w:abstractNumId w:val="24"/>
  </w:num>
  <w:num w:numId="26">
    <w:abstractNumId w:val="33"/>
  </w:num>
  <w:num w:numId="27">
    <w:abstractNumId w:val="12"/>
  </w:num>
  <w:num w:numId="28">
    <w:abstractNumId w:val="38"/>
  </w:num>
  <w:num w:numId="29">
    <w:abstractNumId w:val="21"/>
  </w:num>
  <w:num w:numId="30">
    <w:abstractNumId w:val="10"/>
  </w:num>
  <w:num w:numId="31">
    <w:abstractNumId w:val="42"/>
  </w:num>
  <w:num w:numId="32">
    <w:abstractNumId w:val="8"/>
  </w:num>
  <w:num w:numId="33">
    <w:abstractNumId w:val="36"/>
  </w:num>
  <w:num w:numId="34">
    <w:abstractNumId w:val="27"/>
  </w:num>
  <w:num w:numId="35">
    <w:abstractNumId w:val="29"/>
  </w:num>
  <w:num w:numId="36">
    <w:abstractNumId w:val="11"/>
  </w:num>
  <w:num w:numId="37">
    <w:abstractNumId w:val="17"/>
  </w:num>
  <w:num w:numId="38">
    <w:abstractNumId w:val="39"/>
  </w:num>
  <w:num w:numId="39">
    <w:abstractNumId w:val="22"/>
  </w:num>
  <w:num w:numId="40">
    <w:abstractNumId w:val="34"/>
  </w:num>
  <w:num w:numId="41">
    <w:abstractNumId w:val="13"/>
  </w:num>
  <w:num w:numId="42">
    <w:abstractNumId w:val="3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6A0B"/>
    <w:rsid w:val="00032541"/>
    <w:rsid w:val="00044031"/>
    <w:rsid w:val="00055B37"/>
    <w:rsid w:val="0005770C"/>
    <w:rsid w:val="00065E4A"/>
    <w:rsid w:val="000E77F0"/>
    <w:rsid w:val="00150392"/>
    <w:rsid w:val="001575EC"/>
    <w:rsid w:val="00174416"/>
    <w:rsid w:val="00196870"/>
    <w:rsid w:val="001D75D6"/>
    <w:rsid w:val="001F2B74"/>
    <w:rsid w:val="00201E8F"/>
    <w:rsid w:val="00247922"/>
    <w:rsid w:val="00256AC6"/>
    <w:rsid w:val="002A34D4"/>
    <w:rsid w:val="002B2C29"/>
    <w:rsid w:val="002C2F90"/>
    <w:rsid w:val="002E146E"/>
    <w:rsid w:val="002E211A"/>
    <w:rsid w:val="00301966"/>
    <w:rsid w:val="00345A26"/>
    <w:rsid w:val="00345AFD"/>
    <w:rsid w:val="0036209A"/>
    <w:rsid w:val="0036387C"/>
    <w:rsid w:val="003853D5"/>
    <w:rsid w:val="003C5EC8"/>
    <w:rsid w:val="003D1D42"/>
    <w:rsid w:val="003D4828"/>
    <w:rsid w:val="003E272C"/>
    <w:rsid w:val="00443034"/>
    <w:rsid w:val="00462B40"/>
    <w:rsid w:val="00483A6F"/>
    <w:rsid w:val="004A0151"/>
    <w:rsid w:val="004A4264"/>
    <w:rsid w:val="004A6377"/>
    <w:rsid w:val="004D2349"/>
    <w:rsid w:val="004D5302"/>
    <w:rsid w:val="005071EC"/>
    <w:rsid w:val="005109D4"/>
    <w:rsid w:val="005139C6"/>
    <w:rsid w:val="00517824"/>
    <w:rsid w:val="00517DA7"/>
    <w:rsid w:val="00524EBC"/>
    <w:rsid w:val="0053391F"/>
    <w:rsid w:val="00540E9B"/>
    <w:rsid w:val="005509E1"/>
    <w:rsid w:val="006073D0"/>
    <w:rsid w:val="00640DD2"/>
    <w:rsid w:val="00642C5A"/>
    <w:rsid w:val="00665646"/>
    <w:rsid w:val="00665D49"/>
    <w:rsid w:val="006A7AE3"/>
    <w:rsid w:val="006B69DF"/>
    <w:rsid w:val="00727E08"/>
    <w:rsid w:val="00754EB7"/>
    <w:rsid w:val="007567A6"/>
    <w:rsid w:val="00757945"/>
    <w:rsid w:val="007879EB"/>
    <w:rsid w:val="0079596D"/>
    <w:rsid w:val="007976FB"/>
    <w:rsid w:val="007B3DC7"/>
    <w:rsid w:val="007B762C"/>
    <w:rsid w:val="007C5C32"/>
    <w:rsid w:val="00824260"/>
    <w:rsid w:val="00830A91"/>
    <w:rsid w:val="008453B2"/>
    <w:rsid w:val="008501AE"/>
    <w:rsid w:val="00854D32"/>
    <w:rsid w:val="0086246C"/>
    <w:rsid w:val="008A0290"/>
    <w:rsid w:val="009030E0"/>
    <w:rsid w:val="00924EB9"/>
    <w:rsid w:val="00927476"/>
    <w:rsid w:val="0093452F"/>
    <w:rsid w:val="009673D8"/>
    <w:rsid w:val="0098040F"/>
    <w:rsid w:val="009864C7"/>
    <w:rsid w:val="009A47AF"/>
    <w:rsid w:val="00A8077E"/>
    <w:rsid w:val="00A87CEE"/>
    <w:rsid w:val="00AC5114"/>
    <w:rsid w:val="00B75F4C"/>
    <w:rsid w:val="00B91B10"/>
    <w:rsid w:val="00B93E44"/>
    <w:rsid w:val="00BC2DC9"/>
    <w:rsid w:val="00BD15F1"/>
    <w:rsid w:val="00C01BEB"/>
    <w:rsid w:val="00C0441F"/>
    <w:rsid w:val="00C131A5"/>
    <w:rsid w:val="00C16416"/>
    <w:rsid w:val="00C47986"/>
    <w:rsid w:val="00C56067"/>
    <w:rsid w:val="00C81EFB"/>
    <w:rsid w:val="00CD5047"/>
    <w:rsid w:val="00CD544B"/>
    <w:rsid w:val="00CE2DD9"/>
    <w:rsid w:val="00D010BF"/>
    <w:rsid w:val="00D02993"/>
    <w:rsid w:val="00D049D4"/>
    <w:rsid w:val="00D15444"/>
    <w:rsid w:val="00D15FAF"/>
    <w:rsid w:val="00D40C60"/>
    <w:rsid w:val="00D461A5"/>
    <w:rsid w:val="00D74AD0"/>
    <w:rsid w:val="00DA120C"/>
    <w:rsid w:val="00DC63ED"/>
    <w:rsid w:val="00DF5E65"/>
    <w:rsid w:val="00E104D6"/>
    <w:rsid w:val="00E2545A"/>
    <w:rsid w:val="00E3539A"/>
    <w:rsid w:val="00E55745"/>
    <w:rsid w:val="00E567DE"/>
    <w:rsid w:val="00E67BE6"/>
    <w:rsid w:val="00E72B4C"/>
    <w:rsid w:val="00E73781"/>
    <w:rsid w:val="00EA37FB"/>
    <w:rsid w:val="00EA7C0F"/>
    <w:rsid w:val="00ED0CEB"/>
    <w:rsid w:val="00EF24BB"/>
    <w:rsid w:val="00F0139D"/>
    <w:rsid w:val="00F06CB6"/>
    <w:rsid w:val="00F14B36"/>
    <w:rsid w:val="00F43722"/>
    <w:rsid w:val="00F8167F"/>
    <w:rsid w:val="00FA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704CC5B-26A0-4A96-9679-41136D2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73D8"/>
  </w:style>
  <w:style w:type="paragraph" w:styleId="NormalWeb">
    <w:name w:val="Normal (Web)"/>
    <w:basedOn w:val="Normal"/>
    <w:uiPriority w:val="99"/>
    <w:rsid w:val="00B75F4C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01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F"/>
  </w:style>
  <w:style w:type="paragraph" w:styleId="Footer">
    <w:name w:val="footer"/>
    <w:basedOn w:val="Normal"/>
    <w:link w:val="FooterChar"/>
    <w:uiPriority w:val="99"/>
    <w:unhideWhenUsed/>
    <w:rsid w:val="00201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6</cp:revision>
  <dcterms:created xsi:type="dcterms:W3CDTF">2016-11-09T13:22:00Z</dcterms:created>
  <dcterms:modified xsi:type="dcterms:W3CDTF">2016-11-10T01:51:00Z</dcterms:modified>
</cp:coreProperties>
</file>