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2436"/>
        <w:gridCol w:w="4943"/>
        <w:gridCol w:w="2517"/>
        <w:gridCol w:w="4442"/>
      </w:tblGrid>
      <w:tr w:rsidR="00C0441F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01966" w:rsidRDefault="00301966" w:rsidP="00E104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12710B" wp14:editId="64A6116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-10795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01966">
              <w:rPr>
                <w:b/>
                <w:sz w:val="20"/>
                <w:szCs w:val="20"/>
              </w:rPr>
              <w:t>KINDERGARTEN</w:t>
            </w:r>
          </w:p>
          <w:p w14:paraId="51E9E1BA" w14:textId="5249641F" w:rsidR="00C0441F" w:rsidRDefault="00C0441F" w:rsidP="00E104D6">
            <w:pPr>
              <w:jc w:val="right"/>
              <w:rPr>
                <w:sz w:val="20"/>
                <w:szCs w:val="20"/>
              </w:rPr>
            </w:pPr>
            <w:r w:rsidRPr="00301966">
              <w:rPr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48A3EE9C" w:rsidR="00C0441F" w:rsidRDefault="004D1E44" w:rsidP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60D50">
              <w:rPr>
                <w:sz w:val="20"/>
                <w:szCs w:val="20"/>
              </w:rPr>
              <w:t xml:space="preserve">ALAYBUAYA </w:t>
            </w:r>
            <w:r w:rsidR="00C0441F">
              <w:rPr>
                <w:sz w:val="20"/>
                <w:szCs w:val="20"/>
              </w:rPr>
              <w:t>ELEMENTARY SCHOOL</w:t>
            </w:r>
          </w:p>
        </w:tc>
        <w:tc>
          <w:tcPr>
            <w:tcW w:w="2697" w:type="dxa"/>
          </w:tcPr>
          <w:p w14:paraId="0EFF54B5" w14:textId="7C7A5093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0CE5C57C" w:rsidR="00C0441F" w:rsidRDefault="003D6C9F" w:rsidP="00DA75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July </w:t>
            </w:r>
            <w:r w:rsidR="00DA7581">
              <w:rPr>
                <w:b/>
                <w:sz w:val="20"/>
                <w:szCs w:val="20"/>
                <w:u w:val="single"/>
              </w:rPr>
              <w:t>16- 20</w:t>
            </w:r>
            <w:r w:rsidR="0052529E">
              <w:rPr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14:paraId="498463EC" w14:textId="77777777" w:rsidTr="00E104D6">
        <w:tc>
          <w:tcPr>
            <w:tcW w:w="3348" w:type="dxa"/>
            <w:vMerge/>
          </w:tcPr>
          <w:p w14:paraId="4DA7981A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79DB5D0D" w:rsidR="00C0441F" w:rsidRDefault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NERISSA G. LAVARIAS</w:t>
            </w:r>
          </w:p>
        </w:tc>
        <w:tc>
          <w:tcPr>
            <w:tcW w:w="2697" w:type="dxa"/>
          </w:tcPr>
          <w:p w14:paraId="1384EF1E" w14:textId="62C68E84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sz w:val="20"/>
                <w:szCs w:val="20"/>
              </w:rPr>
              <w:t>WEEK NO</w:t>
            </w:r>
            <w:r w:rsidRPr="00C5606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018FDED0" w:rsidR="00C0441F" w:rsidRDefault="00DA758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WEEK 7</w:t>
            </w:r>
          </w:p>
        </w:tc>
      </w:tr>
      <w:tr w:rsidR="00C0441F" w14:paraId="39BE6E66" w14:textId="77777777" w:rsidTr="00E104D6">
        <w:tc>
          <w:tcPr>
            <w:tcW w:w="3348" w:type="dxa"/>
            <w:vMerge/>
          </w:tcPr>
          <w:p w14:paraId="76FA30F8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626D5F64" w:rsidR="00C0441F" w:rsidRDefault="00DA7581" w:rsidP="00DA7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see and hear.</w:t>
            </w:r>
          </w:p>
        </w:tc>
        <w:tc>
          <w:tcPr>
            <w:tcW w:w="2697" w:type="dxa"/>
          </w:tcPr>
          <w:p w14:paraId="4E2BC2C7" w14:textId="5EC84C5E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4526A996" w:rsidR="00C0441F" w:rsidRDefault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  <w:u w:val="single"/>
              </w:rPr>
              <w:t>1</w:t>
            </w:r>
            <w:r w:rsidRPr="00C56067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C56067">
              <w:rPr>
                <w:b/>
                <w:sz w:val="20"/>
                <w:szCs w:val="20"/>
                <w:u w:val="single"/>
              </w:rPr>
              <w:t xml:space="preserve"> QUARTE</w:t>
            </w:r>
            <w:r>
              <w:rPr>
                <w:b/>
                <w:sz w:val="20"/>
                <w:szCs w:val="20"/>
                <w:u w:val="single"/>
              </w:rPr>
              <w:t>R</w:t>
            </w:r>
          </w:p>
        </w:tc>
      </w:tr>
    </w:tbl>
    <w:p w14:paraId="43AE83E4" w14:textId="6814E77C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930"/>
        <w:gridCol w:w="2616"/>
        <w:gridCol w:w="2774"/>
        <w:gridCol w:w="2561"/>
        <w:gridCol w:w="2611"/>
        <w:gridCol w:w="2617"/>
        <w:gridCol w:w="2387"/>
      </w:tblGrid>
      <w:tr w:rsidR="008C3021" w:rsidRPr="00C16416" w14:paraId="11BC6495" w14:textId="77777777" w:rsidTr="00523959">
        <w:tc>
          <w:tcPr>
            <w:tcW w:w="1930" w:type="dxa"/>
          </w:tcPr>
          <w:p w14:paraId="373062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BLOCKS OF TIME</w:t>
            </w:r>
          </w:p>
          <w:p w14:paraId="5632F8DE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14:paraId="7C82300A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Indicate the following:</w:t>
            </w:r>
          </w:p>
          <w:p w14:paraId="2979F635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Learning Area (LA)</w:t>
            </w:r>
          </w:p>
          <w:p w14:paraId="46E70B6C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Content Standards (CS)</w:t>
            </w:r>
          </w:p>
          <w:p w14:paraId="28AE029B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Performance Standards (PS)</w:t>
            </w:r>
          </w:p>
          <w:p w14:paraId="36A6BC04" w14:textId="77777777" w:rsidR="00301966" w:rsidRPr="00256AC6" w:rsidRDefault="00301966" w:rsidP="003019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Learning Competency Code (LCC)</w:t>
            </w:r>
          </w:p>
        </w:tc>
        <w:tc>
          <w:tcPr>
            <w:tcW w:w="2774" w:type="dxa"/>
          </w:tcPr>
          <w:p w14:paraId="3587B8C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61" w:type="dxa"/>
          </w:tcPr>
          <w:p w14:paraId="32C85D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11" w:type="dxa"/>
          </w:tcPr>
          <w:p w14:paraId="4BAB214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17" w:type="dxa"/>
          </w:tcPr>
          <w:p w14:paraId="7F284E6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7" w:type="dxa"/>
          </w:tcPr>
          <w:p w14:paraId="485576D3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FRIDAY</w:t>
            </w:r>
          </w:p>
        </w:tc>
      </w:tr>
      <w:tr w:rsidR="008C3021" w:rsidRPr="00C16416" w14:paraId="7B4F0F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036B59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ARRIVAL</w:t>
            </w:r>
            <w:r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616" w:type="dxa"/>
          </w:tcPr>
          <w:p w14:paraId="48473F3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>LL</w:t>
            </w:r>
          </w:p>
          <w:p w14:paraId="7052422E" w14:textId="77777777" w:rsidR="00301966" w:rsidRPr="005071EC" w:rsidRDefault="00301966" w:rsidP="00301966">
            <w:pPr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(Language, Literacy and Communication)</w:t>
            </w:r>
          </w:p>
        </w:tc>
        <w:tc>
          <w:tcPr>
            <w:tcW w:w="2774" w:type="dxa"/>
            <w:vMerge w:val="restart"/>
          </w:tcPr>
          <w:p w14:paraId="1EC1C6F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AF9B22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833D77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7DD8F2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9CA8BDD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2A6460F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561" w:type="dxa"/>
            <w:vMerge w:val="restart"/>
          </w:tcPr>
          <w:p w14:paraId="4A1E455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657D33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724E6A9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455C61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040E7CC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3AD6A18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611" w:type="dxa"/>
            <w:vMerge w:val="restart"/>
          </w:tcPr>
          <w:p w14:paraId="2EBBB2F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1CE4B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1241EA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05DC823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777B8470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894B97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617" w:type="dxa"/>
            <w:vMerge w:val="restart"/>
          </w:tcPr>
          <w:p w14:paraId="438908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B230C9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0AA7DE1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4FF15E7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28F8360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53E8995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387" w:type="dxa"/>
            <w:vMerge w:val="restart"/>
          </w:tcPr>
          <w:p w14:paraId="7FD1C6A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2DBF845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745892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31AC4F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A6C0409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CE3A1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</w:tr>
      <w:tr w:rsidR="008C3021" w:rsidRPr="00C16416" w14:paraId="1F652DDC" w14:textId="77777777" w:rsidTr="00523959">
        <w:trPr>
          <w:trHeight w:val="65"/>
        </w:trPr>
        <w:tc>
          <w:tcPr>
            <w:tcW w:w="1930" w:type="dxa"/>
            <w:vMerge/>
          </w:tcPr>
          <w:p w14:paraId="231720C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950456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increasing his/her conversation skills</w:t>
            </w:r>
          </w:p>
          <w:p w14:paraId="22E638E8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paggalang</w:t>
            </w:r>
          </w:p>
          <w:p w14:paraId="7521E15D" w14:textId="77777777" w:rsidR="00301966" w:rsidRPr="00174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CF98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4A241A9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61C59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8B217A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3437ED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910B2F9" w14:textId="77777777" w:rsidTr="00523959">
        <w:trPr>
          <w:trHeight w:val="65"/>
        </w:trPr>
        <w:tc>
          <w:tcPr>
            <w:tcW w:w="1930" w:type="dxa"/>
            <w:vMerge/>
          </w:tcPr>
          <w:p w14:paraId="079D162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067D01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19A6570D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confidently speaks and expresses his/her feelings and ideas in words that makes sense</w:t>
            </w:r>
          </w:p>
          <w:p w14:paraId="1D6641A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6F1526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2F3E0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EF3AE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4B2FA6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13DC08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DE6A7E2" w14:textId="77777777" w:rsidTr="00523959">
        <w:trPr>
          <w:trHeight w:val="65"/>
        </w:trPr>
        <w:tc>
          <w:tcPr>
            <w:tcW w:w="1930" w:type="dxa"/>
            <w:vMerge/>
          </w:tcPr>
          <w:p w14:paraId="60AEB47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94D903F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5071EC">
              <w:rPr>
                <w:b/>
                <w:sz w:val="20"/>
                <w:szCs w:val="20"/>
              </w:rPr>
              <w:t>LLKVPD-Ia-13</w:t>
            </w:r>
          </w:p>
          <w:p w14:paraId="1FA38D04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KAKPS-00-14</w:t>
            </w:r>
          </w:p>
          <w:p w14:paraId="60659A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KAKPS-OO-15</w:t>
            </w:r>
          </w:p>
        </w:tc>
        <w:tc>
          <w:tcPr>
            <w:tcW w:w="2774" w:type="dxa"/>
            <w:vMerge/>
          </w:tcPr>
          <w:p w14:paraId="34F4A8E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9013C2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F6C820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0C4F75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F50E82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50A4196A" w14:textId="77777777" w:rsidTr="00523959">
        <w:trPr>
          <w:trHeight w:val="191"/>
        </w:trPr>
        <w:tc>
          <w:tcPr>
            <w:tcW w:w="1930" w:type="dxa"/>
            <w:vMerge w:val="restart"/>
          </w:tcPr>
          <w:p w14:paraId="44C37E24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MEETING TIME 1</w:t>
            </w:r>
          </w:p>
        </w:tc>
        <w:tc>
          <w:tcPr>
            <w:tcW w:w="2616" w:type="dxa"/>
          </w:tcPr>
          <w:p w14:paraId="499043DA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>SE</w:t>
            </w:r>
            <w:r>
              <w:rPr>
                <w:sz w:val="20"/>
                <w:szCs w:val="20"/>
              </w:rPr>
              <w:t xml:space="preserve"> </w:t>
            </w:r>
            <w:r w:rsidRPr="00854D32">
              <w:rPr>
                <w:b/>
                <w:sz w:val="20"/>
                <w:szCs w:val="20"/>
              </w:rPr>
              <w:t>(Pagpapaunlad sa Kakayahang Sosyo-Emosyunal)</w:t>
            </w:r>
          </w:p>
          <w:p w14:paraId="3E87DB5C" w14:textId="77777777" w:rsidR="000B1B0D" w:rsidRDefault="000B1B0D" w:rsidP="00301966">
            <w:pPr>
              <w:rPr>
                <w:b/>
                <w:sz w:val="20"/>
                <w:szCs w:val="20"/>
              </w:rPr>
            </w:pPr>
          </w:p>
          <w:p w14:paraId="1ACAFA6E" w14:textId="7CF7381A" w:rsidR="000B1B0D" w:rsidRPr="00C16416" w:rsidRDefault="000B1B0D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 Body and Senses)</w:t>
            </w:r>
          </w:p>
        </w:tc>
        <w:tc>
          <w:tcPr>
            <w:tcW w:w="2774" w:type="dxa"/>
            <w:vMerge w:val="restart"/>
          </w:tcPr>
          <w:p w14:paraId="77F60F25" w14:textId="3F034A54" w:rsidR="00301966" w:rsidRPr="00D74AD0" w:rsidRDefault="00B263D9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Message</w:t>
            </w:r>
            <w:r w:rsidR="00301966">
              <w:rPr>
                <w:b/>
                <w:sz w:val="20"/>
                <w:szCs w:val="20"/>
              </w:rPr>
              <w:t>:</w:t>
            </w:r>
          </w:p>
          <w:p w14:paraId="1370745F" w14:textId="0E9707E7" w:rsidR="003D6C9F" w:rsidRDefault="00DA7581" w:rsidP="004914F4">
            <w:pPr>
              <w:pStyle w:val="TableParagraph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have a face. My face has different parts. Each part has its use.</w:t>
            </w:r>
            <w:r w:rsidR="003D6C9F">
              <w:rPr>
                <w:color w:val="231F20"/>
                <w:sz w:val="18"/>
              </w:rPr>
              <w:t>.</w:t>
            </w:r>
          </w:p>
          <w:p w14:paraId="1C8A9CC0" w14:textId="77777777" w:rsidR="003D6C9F" w:rsidRDefault="003D6C9F" w:rsidP="004914F4">
            <w:pPr>
              <w:pStyle w:val="TableParagraph"/>
              <w:rPr>
                <w:color w:val="231F20"/>
                <w:sz w:val="18"/>
              </w:rPr>
            </w:pPr>
          </w:p>
          <w:p w14:paraId="74FDD70E" w14:textId="77777777" w:rsidR="00DA7581" w:rsidRDefault="00B263D9" w:rsidP="00DA7581">
            <w:pPr>
              <w:pStyle w:val="TableParagraph"/>
              <w:spacing w:line="278" w:lineRule="auto"/>
              <w:ind w:right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Question/s: </w:t>
            </w:r>
            <w:r w:rsidR="0052529E"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</w:p>
          <w:p w14:paraId="40C1FAFE" w14:textId="493036C3" w:rsidR="00DA7581" w:rsidRDefault="00DA7581" w:rsidP="00DA7581">
            <w:pPr>
              <w:pStyle w:val="TableParagraph"/>
              <w:spacing w:line="278" w:lineRule="auto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Tula: Ang Aking Mukha</w:t>
            </w:r>
          </w:p>
          <w:p w14:paraId="6CC6BD4F" w14:textId="77777777" w:rsidR="00DA7581" w:rsidRDefault="00DA7581" w:rsidP="00DA7581">
            <w:pPr>
              <w:pStyle w:val="TableParagraph"/>
              <w:spacing w:before="90" w:line="278" w:lineRule="auto"/>
              <w:ind w:right="87"/>
              <w:rPr>
                <w:sz w:val="18"/>
              </w:rPr>
            </w:pPr>
            <w:r>
              <w:rPr>
                <w:color w:val="231F20"/>
                <w:sz w:val="18"/>
              </w:rPr>
              <w:t>Let the learners touch their own face or look in the mirror.</w:t>
            </w:r>
          </w:p>
          <w:p w14:paraId="1F597424" w14:textId="77777777" w:rsidR="00DA7581" w:rsidRDefault="00DA7581" w:rsidP="00DA7581">
            <w:pPr>
              <w:pStyle w:val="TableParagraph"/>
              <w:spacing w:before="90" w:line="278" w:lineRule="auto"/>
              <w:ind w:right="238"/>
              <w:rPr>
                <w:sz w:val="18"/>
              </w:rPr>
            </w:pPr>
            <w:r>
              <w:rPr>
                <w:color w:val="231F20"/>
                <w:sz w:val="18"/>
              </w:rPr>
              <w:t>What can you find in your face?</w:t>
            </w:r>
          </w:p>
          <w:p w14:paraId="3BF10FE1" w14:textId="45C9470B" w:rsidR="00B263D9" w:rsidRPr="00C16416" w:rsidRDefault="00DA7581" w:rsidP="00DA7581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can each part of the face do?</w:t>
            </w:r>
          </w:p>
        </w:tc>
        <w:tc>
          <w:tcPr>
            <w:tcW w:w="2561" w:type="dxa"/>
            <w:vMerge w:val="restart"/>
          </w:tcPr>
          <w:p w14:paraId="22C5353D" w14:textId="029826E0" w:rsidR="001F59C8" w:rsidRDefault="001F59C8" w:rsidP="001F59C8">
            <w:pPr>
              <w:pStyle w:val="TableParagraph"/>
              <w:spacing w:line="278" w:lineRule="auto"/>
              <w:ind w:right="36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Message: </w:t>
            </w:r>
          </w:p>
          <w:p w14:paraId="2EDD556D" w14:textId="77777777" w:rsidR="00DA7581" w:rsidRDefault="00DA7581" w:rsidP="00DA7581">
            <w:pPr>
              <w:pStyle w:val="TableParagraph"/>
              <w:spacing w:line="278" w:lineRule="auto"/>
              <w:ind w:right="46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 have two eyes.</w:t>
            </w:r>
          </w:p>
          <w:p w14:paraId="7C230891" w14:textId="77777777" w:rsidR="00DA7581" w:rsidRDefault="00DA7581" w:rsidP="00DA7581">
            <w:pPr>
              <w:pStyle w:val="TableParagraph"/>
              <w:spacing w:before="0" w:line="278" w:lineRule="auto"/>
              <w:ind w:right="21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 see with my eyes.</w:t>
            </w:r>
          </w:p>
          <w:p w14:paraId="692DB65D" w14:textId="77777777" w:rsidR="00DA7581" w:rsidRDefault="00DA7581" w:rsidP="00DA7581">
            <w:pPr>
              <w:pStyle w:val="TableParagraph"/>
              <w:spacing w:before="0" w:line="278" w:lineRule="auto"/>
              <w:ind w:right="245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can see different colors and shapes with my eyes.</w:t>
            </w:r>
          </w:p>
          <w:p w14:paraId="10DFDE49" w14:textId="77777777" w:rsidR="00DA7581" w:rsidRDefault="00DA7581" w:rsidP="00DA7581">
            <w:pPr>
              <w:pStyle w:val="TableParagraph"/>
              <w:spacing w:before="0" w:line="278" w:lineRule="auto"/>
              <w:ind w:right="245"/>
              <w:rPr>
                <w:b/>
                <w:color w:val="231F20"/>
                <w:sz w:val="18"/>
              </w:rPr>
            </w:pPr>
          </w:p>
          <w:p w14:paraId="19FF1444" w14:textId="7EAC055D" w:rsidR="00DA7581" w:rsidRDefault="001F59C8" w:rsidP="00DA7581">
            <w:pPr>
              <w:pStyle w:val="TableParagraph"/>
              <w:spacing w:line="278" w:lineRule="auto"/>
              <w:ind w:right="21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Question/s: 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DA7581">
              <w:rPr>
                <w:color w:val="231F20"/>
                <w:sz w:val="18"/>
              </w:rPr>
              <w:t xml:space="preserve"> Song: Little Eyes</w:t>
            </w:r>
          </w:p>
          <w:p w14:paraId="53CFC186" w14:textId="69B92421" w:rsidR="00301966" w:rsidRPr="00C16416" w:rsidRDefault="00DA7581" w:rsidP="00DA7581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Let the learners talk about the things they see around.</w:t>
            </w:r>
          </w:p>
        </w:tc>
        <w:tc>
          <w:tcPr>
            <w:tcW w:w="2611" w:type="dxa"/>
            <w:vMerge w:val="restart"/>
          </w:tcPr>
          <w:p w14:paraId="4AB1C2A7" w14:textId="20854C1F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5D403C88" w14:textId="77777777" w:rsidR="00DA7581" w:rsidRDefault="00DA7581" w:rsidP="003D6C9F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can take care of my eyes.</w:t>
            </w:r>
          </w:p>
          <w:p w14:paraId="31460313" w14:textId="77777777" w:rsidR="003D6C9F" w:rsidRDefault="003D6C9F" w:rsidP="003D6C9F">
            <w:pPr>
              <w:rPr>
                <w:color w:val="231F20"/>
                <w:sz w:val="18"/>
              </w:rPr>
            </w:pPr>
          </w:p>
          <w:p w14:paraId="1AFB6696" w14:textId="1A3EE439" w:rsidR="00DA7581" w:rsidRDefault="00B263D9" w:rsidP="00DA7581">
            <w:pPr>
              <w:pStyle w:val="TableParagraph"/>
              <w:spacing w:line="27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DA7581">
              <w:rPr>
                <w:color w:val="231F20"/>
                <w:sz w:val="18"/>
              </w:rPr>
              <w:t xml:space="preserve"> What causes poor eyesight?</w:t>
            </w:r>
          </w:p>
          <w:p w14:paraId="399B40B0" w14:textId="77777777" w:rsidR="00DA7581" w:rsidRDefault="00DA7581" w:rsidP="00DA7581">
            <w:pPr>
              <w:pStyle w:val="TableParagraph"/>
              <w:spacing w:before="90" w:line="278" w:lineRule="auto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How will you take care of your eyes?</w:t>
            </w:r>
          </w:p>
          <w:p w14:paraId="140D829F" w14:textId="77777777" w:rsidR="00DA7581" w:rsidRDefault="00DA7581" w:rsidP="00DA7581">
            <w:pPr>
              <w:pStyle w:val="TableParagraph"/>
              <w:spacing w:before="90" w:line="278" w:lineRule="auto"/>
              <w:ind w:right="74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 xml:space="preserve">Talk </w:t>
            </w:r>
            <w:r>
              <w:rPr>
                <w:color w:val="231F20"/>
                <w:sz w:val="18"/>
              </w:rPr>
              <w:t xml:space="preserve">about simple care for the eyes such as: do not sit too close to the </w:t>
            </w:r>
            <w:r>
              <w:rPr>
                <w:color w:val="231F20"/>
                <w:spacing w:val="4"/>
                <w:sz w:val="18"/>
              </w:rPr>
              <w:t xml:space="preserve">TV </w:t>
            </w:r>
            <w:r>
              <w:rPr>
                <w:color w:val="231F20"/>
                <w:sz w:val="18"/>
              </w:rPr>
              <w:t xml:space="preserve">or holding a book too close to your eyes, do not spend too much time on the screen, </w:t>
            </w:r>
            <w:r>
              <w:rPr>
                <w:color w:val="231F20"/>
                <w:sz w:val="18"/>
              </w:rPr>
              <w:lastRenderedPageBreak/>
              <w:t>do not rub eyes, etc.</w:t>
            </w:r>
          </w:p>
          <w:p w14:paraId="62F902FE" w14:textId="6558C9B4" w:rsidR="00301966" w:rsidRPr="00C16416" w:rsidRDefault="00DA7581" w:rsidP="00DA7581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This can be aided through the help of pictures and through the learners’ experiences.</w:t>
            </w:r>
          </w:p>
        </w:tc>
        <w:tc>
          <w:tcPr>
            <w:tcW w:w="2617" w:type="dxa"/>
            <w:vMerge w:val="restart"/>
          </w:tcPr>
          <w:p w14:paraId="2C4AB51D" w14:textId="77777777" w:rsidR="00B263D9" w:rsidRDefault="00B263D9" w:rsidP="00B263D9">
            <w:pPr>
              <w:pStyle w:val="TableParagraph"/>
              <w:spacing w:line="278" w:lineRule="auto"/>
              <w:ind w:right="78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Message:</w:t>
            </w:r>
          </w:p>
          <w:p w14:paraId="16917EED" w14:textId="77777777" w:rsidR="00DA7581" w:rsidRDefault="00DA7581" w:rsidP="00DA7581">
            <w:pPr>
              <w:pStyle w:val="TableParagraph"/>
              <w:spacing w:line="278" w:lineRule="auto"/>
              <w:ind w:right="23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 have two ears. I can hear with my ears.</w:t>
            </w:r>
          </w:p>
          <w:p w14:paraId="4A012BD4" w14:textId="77777777" w:rsidR="00DA7581" w:rsidRDefault="00DA7581" w:rsidP="00DA7581">
            <w:pPr>
              <w:pStyle w:val="TableParagraph"/>
              <w:spacing w:before="0" w:line="278" w:lineRule="auto"/>
              <w:ind w:right="17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can hear different sounds with my ears.</w:t>
            </w:r>
          </w:p>
          <w:p w14:paraId="7319173B" w14:textId="77777777" w:rsidR="003D6C9F" w:rsidRDefault="003D6C9F" w:rsidP="003D6C9F">
            <w:pPr>
              <w:rPr>
                <w:color w:val="231F20"/>
                <w:sz w:val="18"/>
              </w:rPr>
            </w:pPr>
          </w:p>
          <w:p w14:paraId="3C3999B8" w14:textId="77777777" w:rsidR="00301966" w:rsidRDefault="003D6C9F" w:rsidP="003D6C9F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</w:p>
          <w:p w14:paraId="7947F278" w14:textId="77777777" w:rsidR="00DA7581" w:rsidRDefault="00DA7581" w:rsidP="00DA758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Tula: Pandinig</w:t>
            </w:r>
          </w:p>
          <w:p w14:paraId="582DE57F" w14:textId="77777777" w:rsidR="00DA7581" w:rsidRDefault="00DA7581" w:rsidP="00DA7581">
            <w:pPr>
              <w:pStyle w:val="TableParagraph"/>
              <w:spacing w:before="123" w:line="278" w:lineRule="auto"/>
              <w:ind w:right="257"/>
              <w:rPr>
                <w:sz w:val="18"/>
              </w:rPr>
            </w:pPr>
            <w:r>
              <w:rPr>
                <w:color w:val="231F20"/>
                <w:sz w:val="18"/>
              </w:rPr>
              <w:t>What sounds can we hear?</w:t>
            </w:r>
          </w:p>
          <w:p w14:paraId="73CA155F" w14:textId="77777777" w:rsidR="00DA7581" w:rsidRDefault="00DA7581" w:rsidP="00DA7581">
            <w:pPr>
              <w:pStyle w:val="TableParagraph"/>
              <w:spacing w:before="1" w:line="278" w:lineRule="auto"/>
              <w:ind w:right="388"/>
              <w:rPr>
                <w:sz w:val="18"/>
              </w:rPr>
            </w:pPr>
            <w:r>
              <w:rPr>
                <w:color w:val="231F20"/>
                <w:sz w:val="18"/>
              </w:rPr>
              <w:t>What are the different sounds that</w:t>
            </w:r>
          </w:p>
          <w:p w14:paraId="2AA2CE5B" w14:textId="77777777" w:rsidR="00DA7581" w:rsidRDefault="00DA7581" w:rsidP="00DA7581">
            <w:pPr>
              <w:pStyle w:val="TableParagraph"/>
              <w:spacing w:before="1" w:line="278" w:lineRule="auto"/>
              <w:ind w:right="97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we hear every day? Do you </w:t>
            </w:r>
            <w:r>
              <w:rPr>
                <w:color w:val="231F20"/>
                <w:sz w:val="18"/>
              </w:rPr>
              <w:lastRenderedPageBreak/>
              <w:t>hear any sound today?</w:t>
            </w:r>
          </w:p>
          <w:p w14:paraId="42D341D0" w14:textId="77777777" w:rsidR="00DA7581" w:rsidRDefault="00DA7581" w:rsidP="00DA7581">
            <w:pPr>
              <w:pStyle w:val="TableParagraph"/>
              <w:spacing w:before="91" w:line="278" w:lineRule="auto"/>
              <w:ind w:right="147"/>
              <w:rPr>
                <w:sz w:val="18"/>
              </w:rPr>
            </w:pPr>
            <w:r>
              <w:rPr>
                <w:color w:val="231F20"/>
                <w:sz w:val="18"/>
              </w:rPr>
              <w:t>How do we hear the sounds around us?</w:t>
            </w:r>
          </w:p>
          <w:p w14:paraId="3D90B0B7" w14:textId="77777777" w:rsidR="00DA7581" w:rsidRDefault="00DA7581" w:rsidP="00DA7581">
            <w:pPr>
              <w:pStyle w:val="TableParagraph"/>
              <w:spacing w:before="91" w:line="278" w:lineRule="auto"/>
              <w:ind w:right="58"/>
              <w:rPr>
                <w:sz w:val="18"/>
              </w:rPr>
            </w:pPr>
            <w:r>
              <w:rPr>
                <w:color w:val="231F20"/>
                <w:sz w:val="18"/>
              </w:rPr>
              <w:t>Ask the children to mimic</w:t>
            </w:r>
          </w:p>
          <w:p w14:paraId="118F1C91" w14:textId="72D82263" w:rsidR="003D6C9F" w:rsidRPr="00C16416" w:rsidRDefault="00DA7581" w:rsidP="00DA7581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sounds that they are hearing</w:t>
            </w:r>
          </w:p>
        </w:tc>
        <w:tc>
          <w:tcPr>
            <w:tcW w:w="2387" w:type="dxa"/>
            <w:vMerge w:val="restart"/>
          </w:tcPr>
          <w:p w14:paraId="6FA6DAD1" w14:textId="6F257690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Message:</w:t>
            </w:r>
          </w:p>
          <w:p w14:paraId="38ADAF60" w14:textId="2F210544" w:rsidR="003D6C9F" w:rsidRDefault="00DA7581" w:rsidP="004914F4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I can take care of my ears.</w:t>
            </w:r>
          </w:p>
          <w:p w14:paraId="20D3DD7E" w14:textId="77777777" w:rsidR="00DA7581" w:rsidRDefault="00DA7581" w:rsidP="004914F4">
            <w:pPr>
              <w:rPr>
                <w:b/>
                <w:color w:val="231F20"/>
                <w:sz w:val="18"/>
              </w:rPr>
            </w:pPr>
          </w:p>
          <w:p w14:paraId="59833D0A" w14:textId="77777777" w:rsidR="00DA7581" w:rsidRDefault="00B263D9" w:rsidP="00DA7581">
            <w:pPr>
              <w:pStyle w:val="TableParagraph"/>
              <w:spacing w:line="278" w:lineRule="auto"/>
              <w:ind w:right="338"/>
              <w:rPr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1F59C8">
              <w:rPr>
                <w:color w:val="231F20"/>
                <w:sz w:val="18"/>
              </w:rPr>
              <w:t xml:space="preserve">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DA7581">
              <w:rPr>
                <w:color w:val="231F20"/>
                <w:sz w:val="18"/>
              </w:rPr>
              <w:t>How will you take care of your ears?</w:t>
            </w:r>
          </w:p>
          <w:p w14:paraId="1AC97C2E" w14:textId="77777777" w:rsidR="00DA7581" w:rsidRDefault="00DA7581" w:rsidP="00DA7581">
            <w:pPr>
              <w:pStyle w:val="TableParagraph"/>
              <w:spacing w:before="90" w:line="278" w:lineRule="auto"/>
              <w:ind w:right="157"/>
              <w:rPr>
                <w:sz w:val="18"/>
              </w:rPr>
            </w:pPr>
            <w:r>
              <w:rPr>
                <w:color w:val="231F20"/>
                <w:sz w:val="18"/>
              </w:rPr>
              <w:t>Instruct the learners to cover their ears. Let them talk about their experiences when they</w:t>
            </w:r>
          </w:p>
          <w:p w14:paraId="257690F7" w14:textId="3EADB87E" w:rsidR="00301966" w:rsidRPr="00C16416" w:rsidRDefault="00DA7581" w:rsidP="00DA7581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 xml:space="preserve">do not hear anything. Talk about simple care for the ears such as: avoid placing small objects inside the </w:t>
            </w:r>
            <w:r>
              <w:rPr>
                <w:color w:val="231F20"/>
                <w:sz w:val="18"/>
              </w:rPr>
              <w:lastRenderedPageBreak/>
              <w:t>ears; avoid loud sounds, lower volume of TV/ radio, etc. This can be aided through the help of pictures and  through the learners’ experiences</w:t>
            </w:r>
          </w:p>
        </w:tc>
      </w:tr>
      <w:tr w:rsidR="008C3021" w:rsidRPr="00C16416" w14:paraId="0027693C" w14:textId="77777777" w:rsidTr="00523959">
        <w:trPr>
          <w:trHeight w:val="191"/>
        </w:trPr>
        <w:tc>
          <w:tcPr>
            <w:tcW w:w="1930" w:type="dxa"/>
            <w:vMerge/>
          </w:tcPr>
          <w:p w14:paraId="426FCE80" w14:textId="08CB09B4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651D9E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33303BED" w14:textId="77777777" w:rsidR="00301966" w:rsidRPr="000B1B0D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konsepto ng pamilya, paaralan at komunidad bilang kasapi nito</w:t>
            </w:r>
          </w:p>
          <w:p w14:paraId="1D21E8E9" w14:textId="5C77BDF3" w:rsidR="000B1B0D" w:rsidRPr="00C16416" w:rsidRDefault="000B1B0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parts and their uses</w:t>
            </w:r>
          </w:p>
        </w:tc>
        <w:tc>
          <w:tcPr>
            <w:tcW w:w="2774" w:type="dxa"/>
            <w:vMerge/>
          </w:tcPr>
          <w:p w14:paraId="38F0F2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E990F5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0EE31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CFF441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7E325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523959" w:rsidRPr="00C16416" w14:paraId="1B9B036F" w14:textId="77777777" w:rsidTr="00523959">
        <w:trPr>
          <w:trHeight w:val="3784"/>
        </w:trPr>
        <w:tc>
          <w:tcPr>
            <w:tcW w:w="1930" w:type="dxa"/>
            <w:vMerge/>
          </w:tcPr>
          <w:p w14:paraId="02FCCAD0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6FD40E4" w14:textId="77777777" w:rsidR="00523959" w:rsidRDefault="00523959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Ang bata ay nagpapamalas ng:</w:t>
            </w:r>
          </w:p>
          <w:p w14:paraId="78BEFEB9" w14:textId="77777777" w:rsidR="00523959" w:rsidRDefault="00523959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pagmamalaki at kasiyahang makapagkwento ng sarling karanasan bilang kabahagi ng pamilya, paaralan at komunidad.</w:t>
            </w:r>
          </w:p>
          <w:p w14:paraId="2CAF3CF0" w14:textId="0C4713CC" w:rsidR="00523959" w:rsidRPr="00854D32" w:rsidRDefault="00523959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care of oneself and able to solve problems encountered within the context of everyday living</w:t>
            </w:r>
          </w:p>
        </w:tc>
        <w:tc>
          <w:tcPr>
            <w:tcW w:w="2774" w:type="dxa"/>
            <w:vMerge/>
          </w:tcPr>
          <w:p w14:paraId="59C1A01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27C1E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446F7E3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1A09D34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9BB904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499BCAE8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8860AB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WORK PERIOD 1</w:t>
            </w:r>
          </w:p>
        </w:tc>
        <w:tc>
          <w:tcPr>
            <w:tcW w:w="2616" w:type="dxa"/>
          </w:tcPr>
          <w:p w14:paraId="49550390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 xml:space="preserve">SE </w:t>
            </w:r>
            <w:r w:rsidRPr="00854D32">
              <w:rPr>
                <w:b/>
                <w:sz w:val="20"/>
                <w:szCs w:val="20"/>
              </w:rPr>
              <w:t>(Pagpapaunlad sa Kakayahang Sosyo-Emosyunal)</w:t>
            </w:r>
          </w:p>
          <w:p w14:paraId="5D768E71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</w:p>
          <w:p w14:paraId="34710DA1" w14:textId="77777777" w:rsidR="00523959" w:rsidRPr="00466280" w:rsidRDefault="00523959" w:rsidP="00523959">
            <w:pPr>
              <w:rPr>
                <w:b/>
                <w:sz w:val="20"/>
                <w:szCs w:val="20"/>
              </w:rPr>
            </w:pPr>
            <w:r w:rsidRPr="00466280">
              <w:rPr>
                <w:b/>
                <w:sz w:val="20"/>
                <w:szCs w:val="20"/>
              </w:rPr>
              <w:t>S(Creative Expression)</w:t>
            </w:r>
          </w:p>
          <w:p w14:paraId="7024A444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48BEA92F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KP (Kalusugang pisikal at pagpapaunlad ng kakayahang motor) </w:t>
            </w:r>
          </w:p>
          <w:p w14:paraId="556D39E1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A52435B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20EED300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PNE(Body and Senses)</w:t>
            </w:r>
          </w:p>
          <w:p w14:paraId="052171C8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M(Geometry)</w:t>
            </w:r>
          </w:p>
          <w:p w14:paraId="6F16C3C5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7614CA8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LL(Alphabet Knowledge)</w:t>
            </w:r>
          </w:p>
          <w:p w14:paraId="4AC6BF0B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459BE60F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LL(Vocabulary Perception and Discrimination)</w:t>
            </w:r>
          </w:p>
          <w:p w14:paraId="28436ACE" w14:textId="2D125C70" w:rsidR="00531439" w:rsidRPr="00C16416" w:rsidRDefault="00531439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</w:tcPr>
          <w:p w14:paraId="6DA02681" w14:textId="50562B58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33F2064B" w14:textId="38167ACB" w:rsidR="00301966" w:rsidRDefault="00DA7581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Face- Off</w:t>
            </w:r>
          </w:p>
          <w:p w14:paraId="51718381" w14:textId="3A2174F3" w:rsidR="00DA7581" w:rsidRDefault="00DA7581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Poem: Ang Aking Mukha</w:t>
            </w:r>
          </w:p>
          <w:p w14:paraId="07BAF131" w14:textId="77777777" w:rsidR="0088029E" w:rsidRPr="0088029E" w:rsidRDefault="0088029E" w:rsidP="0030196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color w:val="231F20"/>
              </w:rPr>
              <w:t>PNEKBS-Id-1</w:t>
            </w:r>
          </w:p>
          <w:p w14:paraId="51E9141E" w14:textId="77777777" w:rsidR="0088029E" w:rsidRPr="0088029E" w:rsidRDefault="0088029E" w:rsidP="0030196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color w:val="231F20"/>
              </w:rPr>
              <w:t>PNEKBS-Id-2</w:t>
            </w:r>
          </w:p>
          <w:p w14:paraId="52E914BA" w14:textId="186CB575" w:rsidR="0088029E" w:rsidRPr="0088029E" w:rsidRDefault="0088029E" w:rsidP="0030196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color w:val="231F20"/>
              </w:rPr>
              <w:t>PNEKBS-Ic-4</w:t>
            </w:r>
          </w:p>
          <w:p w14:paraId="1D79F929" w14:textId="55E04A4F" w:rsidR="0088029E" w:rsidRPr="0088029E" w:rsidRDefault="0088029E" w:rsidP="0030196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color w:val="231F20"/>
              </w:rPr>
              <w:t>LLKVPD-00-3</w:t>
            </w:r>
          </w:p>
          <w:p w14:paraId="188FAC8B" w14:textId="33A59EA8" w:rsidR="0088029E" w:rsidRPr="0088029E" w:rsidRDefault="0088029E" w:rsidP="0030196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color w:val="231F20"/>
              </w:rPr>
              <w:t>LLKVPD-00-5</w:t>
            </w:r>
          </w:p>
          <w:p w14:paraId="341E4EF6" w14:textId="75B59A30" w:rsidR="00301966" w:rsidRPr="0088029E" w:rsidRDefault="00B263D9" w:rsidP="0088029E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5A97AA94" w14:textId="1153011A" w:rsidR="00D07996" w:rsidRPr="004914F4" w:rsidRDefault="00DA7581" w:rsidP="00612E7D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Playdough Faces</w:t>
            </w:r>
          </w:p>
          <w:p w14:paraId="7F9B2F7F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KPKFM-00-1.5</w:t>
            </w:r>
          </w:p>
          <w:p w14:paraId="15C774A6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PNEKBS-Ic-4</w:t>
            </w:r>
          </w:p>
          <w:p w14:paraId="6EE6CE3F" w14:textId="1FD2CC50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SKMP-00-6</w:t>
            </w:r>
          </w:p>
          <w:p w14:paraId="74F4ED64" w14:textId="77777777" w:rsidR="001B6E23" w:rsidRPr="00841E6C" w:rsidRDefault="001B6E23" w:rsidP="001B6E23">
            <w:pPr>
              <w:pStyle w:val="TableParagraph"/>
              <w:tabs>
                <w:tab w:val="left" w:pos="340"/>
              </w:tabs>
              <w:ind w:left="430"/>
              <w:rPr>
                <w:sz w:val="18"/>
              </w:rPr>
            </w:pPr>
          </w:p>
          <w:p w14:paraId="0777DF6A" w14:textId="07CCFA9E" w:rsidR="00D07996" w:rsidRPr="00C12D49" w:rsidRDefault="00DA7581" w:rsidP="00612E7D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>Binoculars</w:t>
            </w:r>
          </w:p>
          <w:p w14:paraId="60A8375F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SKMP-00-2</w:t>
            </w:r>
          </w:p>
          <w:p w14:paraId="66302610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SKMP-00-8</w:t>
            </w:r>
          </w:p>
          <w:p w14:paraId="3D2C084B" w14:textId="59D99984" w:rsidR="00D07996" w:rsidRPr="00C12D49" w:rsidRDefault="00DA7581" w:rsidP="00612E7D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Kitchen Band</w:t>
            </w:r>
          </w:p>
          <w:p w14:paraId="31452FD8" w14:textId="46494D1B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LLKAPD-Ie-1</w:t>
            </w:r>
          </w:p>
          <w:p w14:paraId="2EC38207" w14:textId="77777777" w:rsid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LLKAPD-Ie-2</w:t>
            </w:r>
          </w:p>
          <w:p w14:paraId="3BC5C6F1" w14:textId="1D602435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1B6E23">
              <w:rPr>
                <w:color w:val="231F20"/>
              </w:rPr>
              <w:t>LLKAPD-Id-4</w:t>
            </w:r>
          </w:p>
          <w:p w14:paraId="0C59BAAE" w14:textId="0821148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LLKAPD-Ie-5</w:t>
            </w:r>
          </w:p>
          <w:p w14:paraId="2D6DE71D" w14:textId="77777777" w:rsidR="001B6E23" w:rsidRDefault="001B6E23" w:rsidP="001B6E23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2B391CC0" w14:textId="2B238898" w:rsidR="002C592B" w:rsidRPr="00841E6C" w:rsidRDefault="00DA7581" w:rsidP="00612E7D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Echoing Sound</w:t>
            </w:r>
          </w:p>
          <w:p w14:paraId="0403F9E6" w14:textId="77777777" w:rsidR="001B6E23" w:rsidRPr="001B6E23" w:rsidRDefault="001B6E23" w:rsidP="00612E7D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LLKAPD-Id-4</w:t>
            </w:r>
          </w:p>
          <w:p w14:paraId="7EB6FE32" w14:textId="6AE128A6" w:rsidR="00841E6C" w:rsidRPr="00B263D9" w:rsidRDefault="001B6E23" w:rsidP="00612E7D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lastRenderedPageBreak/>
              <w:t>LLKAPD-Id-6</w:t>
            </w:r>
          </w:p>
        </w:tc>
        <w:tc>
          <w:tcPr>
            <w:tcW w:w="2561" w:type="dxa"/>
            <w:vMerge w:val="restart"/>
          </w:tcPr>
          <w:p w14:paraId="13E76DBF" w14:textId="14C9BD0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6A81AF58" w14:textId="2F6CF345" w:rsidR="00301966" w:rsidRPr="005139C6" w:rsidRDefault="00DA7581" w:rsidP="0030196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Eye Book</w:t>
            </w:r>
          </w:p>
          <w:p w14:paraId="0D0C958B" w14:textId="77777777" w:rsidR="0088029E" w:rsidRPr="0088029E" w:rsidRDefault="0088029E" w:rsidP="009B09D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SKPK-00-1</w:t>
            </w:r>
          </w:p>
          <w:p w14:paraId="4C61FC11" w14:textId="77777777" w:rsidR="0088029E" w:rsidRPr="0088029E" w:rsidRDefault="0088029E" w:rsidP="009B09D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PNEKBS-Ic-5</w:t>
            </w:r>
          </w:p>
          <w:p w14:paraId="21C47E96" w14:textId="77777777" w:rsidR="0073004F" w:rsidRDefault="0073004F" w:rsidP="0073004F">
            <w:pPr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181C7B5D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17B56F09" w14:textId="48CFEB15" w:rsidR="001B6E23" w:rsidRPr="004914F4" w:rsidRDefault="001B6E23" w:rsidP="00612E7D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Playdough Faces</w:t>
            </w:r>
          </w:p>
          <w:p w14:paraId="2671745A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KPKFM-00-1.5</w:t>
            </w:r>
          </w:p>
          <w:p w14:paraId="6989707E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PNEKBS-Ic-4</w:t>
            </w:r>
          </w:p>
          <w:p w14:paraId="58AD7CC5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SKMP-00-6</w:t>
            </w:r>
          </w:p>
          <w:p w14:paraId="12987A18" w14:textId="77777777" w:rsidR="001B6E23" w:rsidRPr="00841E6C" w:rsidRDefault="001B6E23" w:rsidP="001B6E23">
            <w:pPr>
              <w:pStyle w:val="TableParagraph"/>
              <w:tabs>
                <w:tab w:val="left" w:pos="340"/>
              </w:tabs>
              <w:ind w:left="430"/>
              <w:rPr>
                <w:sz w:val="18"/>
              </w:rPr>
            </w:pPr>
          </w:p>
          <w:p w14:paraId="7E90AD1A" w14:textId="77777777" w:rsidR="001B6E23" w:rsidRPr="00C12D49" w:rsidRDefault="001B6E23" w:rsidP="00612E7D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>Binoculars</w:t>
            </w:r>
          </w:p>
          <w:p w14:paraId="0F4DBC1A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SKMP-00-2</w:t>
            </w:r>
          </w:p>
          <w:p w14:paraId="3435FC73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SKMP-00-8</w:t>
            </w:r>
          </w:p>
          <w:p w14:paraId="16229ACD" w14:textId="77777777" w:rsidR="001B6E23" w:rsidRPr="00C12D49" w:rsidRDefault="001B6E23" w:rsidP="00612E7D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Kitchen Band</w:t>
            </w:r>
          </w:p>
          <w:p w14:paraId="489967D7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LLKAPD-Ie-1</w:t>
            </w:r>
          </w:p>
          <w:p w14:paraId="403173E1" w14:textId="77777777" w:rsid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LLKAPD-Ie-2</w:t>
            </w:r>
          </w:p>
          <w:p w14:paraId="4437513C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1B6E23">
              <w:rPr>
                <w:color w:val="231F20"/>
              </w:rPr>
              <w:t>LLKAPD-Id-4</w:t>
            </w:r>
          </w:p>
          <w:p w14:paraId="1934441D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LLKAPD-Ie-5</w:t>
            </w:r>
          </w:p>
          <w:p w14:paraId="0525D3CC" w14:textId="77777777" w:rsidR="001B6E23" w:rsidRDefault="001B6E23" w:rsidP="001B6E23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173AE29F" w14:textId="77777777" w:rsidR="001B6E23" w:rsidRPr="00841E6C" w:rsidRDefault="001B6E23" w:rsidP="00612E7D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Echoing Sound</w:t>
            </w:r>
          </w:p>
          <w:p w14:paraId="4914B95D" w14:textId="77777777" w:rsidR="001B6E23" w:rsidRPr="001B6E23" w:rsidRDefault="001B6E23" w:rsidP="00612E7D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LLKAPD-Id-4</w:t>
            </w:r>
          </w:p>
          <w:p w14:paraId="5395C476" w14:textId="3B180931" w:rsidR="00BE765C" w:rsidRPr="00B263D9" w:rsidRDefault="001B6E23" w:rsidP="001B6E23">
            <w:pPr>
              <w:pStyle w:val="TableParagraph"/>
              <w:tabs>
                <w:tab w:val="left" w:pos="340"/>
              </w:tabs>
              <w:spacing w:before="33"/>
              <w:ind w:left="1060"/>
              <w:rPr>
                <w:sz w:val="18"/>
              </w:rPr>
            </w:pPr>
            <w:r>
              <w:rPr>
                <w:color w:val="231F20"/>
              </w:rPr>
              <w:t>LLKAPD-Id-6</w:t>
            </w:r>
          </w:p>
        </w:tc>
        <w:tc>
          <w:tcPr>
            <w:tcW w:w="2611" w:type="dxa"/>
            <w:vMerge w:val="restart"/>
          </w:tcPr>
          <w:p w14:paraId="6E3860B7" w14:textId="5B91D16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03E32BB8" w14:textId="5A498C80" w:rsidR="00301966" w:rsidRDefault="00DA7581" w:rsidP="0030196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Eye Check Chart</w:t>
            </w:r>
          </w:p>
          <w:p w14:paraId="29ACF950" w14:textId="6BE52E74" w:rsidR="0088029E" w:rsidRPr="0088029E" w:rsidRDefault="0088029E" w:rsidP="00612E7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PNEKBS-Ii-8</w:t>
            </w:r>
          </w:p>
          <w:p w14:paraId="5234016A" w14:textId="51CD012A" w:rsidR="0088029E" w:rsidRPr="0088029E" w:rsidRDefault="0088029E" w:rsidP="00612E7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PNEKBS-Ii-9</w:t>
            </w:r>
          </w:p>
          <w:p w14:paraId="40B277D5" w14:textId="32116250" w:rsidR="0088029E" w:rsidRPr="009B09DD" w:rsidRDefault="0088029E" w:rsidP="00612E7D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  <w:spacing w:val="-9"/>
              </w:rPr>
              <w:t>LLKH-00-3</w:t>
            </w:r>
          </w:p>
          <w:p w14:paraId="3B75E12D" w14:textId="1E7BB720" w:rsidR="004E4790" w:rsidRPr="004E4790" w:rsidRDefault="004E4790" w:rsidP="00082E2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</w:pPr>
          </w:p>
          <w:p w14:paraId="3D10E03A" w14:textId="0EEA0A9E" w:rsidR="00301966" w:rsidRPr="001643F4" w:rsidRDefault="00301966" w:rsidP="001643F4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20"/>
                <w:szCs w:val="20"/>
              </w:rPr>
            </w:pPr>
          </w:p>
          <w:p w14:paraId="44BE0F56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4A5F284A" w14:textId="28D1D934" w:rsidR="001B6E23" w:rsidRPr="004914F4" w:rsidRDefault="001B6E23" w:rsidP="00612E7D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Playdough Faces</w:t>
            </w:r>
          </w:p>
          <w:p w14:paraId="3F9974C0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KPKFM-00-1.5</w:t>
            </w:r>
          </w:p>
          <w:p w14:paraId="7D20C9BB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PNEKBS-Ic-4</w:t>
            </w:r>
          </w:p>
          <w:p w14:paraId="6DE7FEEC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SKMP-00-6</w:t>
            </w:r>
          </w:p>
          <w:p w14:paraId="782B8477" w14:textId="77777777" w:rsidR="001B6E23" w:rsidRPr="00841E6C" w:rsidRDefault="001B6E23" w:rsidP="001B6E23">
            <w:pPr>
              <w:pStyle w:val="TableParagraph"/>
              <w:tabs>
                <w:tab w:val="left" w:pos="340"/>
              </w:tabs>
              <w:ind w:left="430"/>
              <w:rPr>
                <w:sz w:val="18"/>
              </w:rPr>
            </w:pPr>
          </w:p>
          <w:p w14:paraId="3885B640" w14:textId="3F4708E1" w:rsidR="001B6E23" w:rsidRPr="00C12D49" w:rsidRDefault="001B6E23" w:rsidP="00612E7D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>Binoculars</w:t>
            </w:r>
          </w:p>
          <w:p w14:paraId="7CAD9A2D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SKMP-00-2</w:t>
            </w:r>
          </w:p>
          <w:p w14:paraId="2B00A3E4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SKMP-00-8</w:t>
            </w:r>
          </w:p>
          <w:p w14:paraId="529C18E6" w14:textId="77777777" w:rsidR="001B6E23" w:rsidRPr="00C12D49" w:rsidRDefault="001B6E23" w:rsidP="00612E7D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Kitchen Band</w:t>
            </w:r>
          </w:p>
          <w:p w14:paraId="49741CCD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LLKAPD-Ie-1</w:t>
            </w:r>
          </w:p>
          <w:p w14:paraId="0681B7DF" w14:textId="77777777" w:rsid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LLKAPD-Ie-2</w:t>
            </w:r>
          </w:p>
          <w:p w14:paraId="39779FDB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1B6E23">
              <w:rPr>
                <w:color w:val="231F20"/>
              </w:rPr>
              <w:t>LLKAPD-Id-4</w:t>
            </w:r>
          </w:p>
          <w:p w14:paraId="3D3C7717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LLKAPD-Ie-5</w:t>
            </w:r>
          </w:p>
          <w:p w14:paraId="53B181B9" w14:textId="77777777" w:rsidR="001B6E23" w:rsidRDefault="001B6E23" w:rsidP="001B6E23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5BCA8446" w14:textId="77777777" w:rsidR="001B6E23" w:rsidRPr="00841E6C" w:rsidRDefault="001B6E23" w:rsidP="00612E7D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Echoing Sound</w:t>
            </w:r>
          </w:p>
          <w:p w14:paraId="03416B1E" w14:textId="77777777" w:rsidR="001B6E23" w:rsidRPr="001B6E23" w:rsidRDefault="001B6E23" w:rsidP="00612E7D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LLKAPD-Id-4</w:t>
            </w:r>
          </w:p>
          <w:p w14:paraId="45FD22BE" w14:textId="7FB710C5" w:rsidR="00BE765C" w:rsidRPr="00B263D9" w:rsidRDefault="001B6E23" w:rsidP="001B6E23">
            <w:pPr>
              <w:pStyle w:val="TableParagraph"/>
              <w:tabs>
                <w:tab w:val="left" w:pos="340"/>
              </w:tabs>
              <w:spacing w:before="33"/>
              <w:ind w:left="720"/>
              <w:rPr>
                <w:sz w:val="18"/>
              </w:rPr>
            </w:pPr>
            <w:r>
              <w:rPr>
                <w:color w:val="231F20"/>
              </w:rPr>
              <w:t>LLKAPD-Id-6</w:t>
            </w:r>
          </w:p>
        </w:tc>
        <w:tc>
          <w:tcPr>
            <w:tcW w:w="2617" w:type="dxa"/>
            <w:vMerge w:val="restart"/>
          </w:tcPr>
          <w:p w14:paraId="4F4D6AEC" w14:textId="029B48A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680BBE84" w14:textId="5A472EF2" w:rsidR="00301966" w:rsidRDefault="00DA7581" w:rsidP="0030196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Poster Making: Sounds we Hear</w:t>
            </w:r>
          </w:p>
          <w:p w14:paraId="151F88A9" w14:textId="77777777" w:rsidR="0088029E" w:rsidRPr="0088029E" w:rsidRDefault="0088029E" w:rsidP="00612E7D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LLKAPD-Ie-1</w:t>
            </w:r>
          </w:p>
          <w:p w14:paraId="79DCAFFB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22582B5E" w14:textId="1299E76F" w:rsidR="001B6E23" w:rsidRPr="004914F4" w:rsidRDefault="001B6E23" w:rsidP="00612E7D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Playdough Faces</w:t>
            </w:r>
          </w:p>
          <w:p w14:paraId="2B84804E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KPKFM-00-1.5</w:t>
            </w:r>
          </w:p>
          <w:p w14:paraId="153AEAEF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PNEKBS-Ic-4</w:t>
            </w:r>
          </w:p>
          <w:p w14:paraId="105387F4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SKMP-00-6</w:t>
            </w:r>
          </w:p>
          <w:p w14:paraId="6F9346CC" w14:textId="77777777" w:rsidR="001B6E23" w:rsidRPr="00841E6C" w:rsidRDefault="001B6E23" w:rsidP="001B6E23">
            <w:pPr>
              <w:pStyle w:val="TableParagraph"/>
              <w:tabs>
                <w:tab w:val="left" w:pos="340"/>
              </w:tabs>
              <w:ind w:left="430"/>
              <w:rPr>
                <w:sz w:val="18"/>
              </w:rPr>
            </w:pPr>
          </w:p>
          <w:p w14:paraId="000FF1EE" w14:textId="2B9751D7" w:rsidR="001B6E23" w:rsidRPr="00C12D49" w:rsidRDefault="001B6E23" w:rsidP="00612E7D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>Binoculars</w:t>
            </w:r>
          </w:p>
          <w:p w14:paraId="7EC0E7A3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SKMP-00-2</w:t>
            </w:r>
          </w:p>
          <w:p w14:paraId="4983508D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SKMP-00-8</w:t>
            </w:r>
          </w:p>
          <w:p w14:paraId="4DB60DE9" w14:textId="77777777" w:rsidR="001B6E23" w:rsidRPr="00C12D49" w:rsidRDefault="001B6E23" w:rsidP="00612E7D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Kitchen Band</w:t>
            </w:r>
          </w:p>
          <w:p w14:paraId="5C407192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LLKAPD-Ie-1</w:t>
            </w:r>
          </w:p>
          <w:p w14:paraId="2F51C448" w14:textId="77777777" w:rsid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LLKAPD-Ie-2</w:t>
            </w:r>
          </w:p>
          <w:p w14:paraId="6EE3DA9D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1B6E23">
              <w:rPr>
                <w:color w:val="231F20"/>
              </w:rPr>
              <w:t>LLKAPD-Id-4</w:t>
            </w:r>
          </w:p>
          <w:p w14:paraId="3646BEC8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LLKAPD-Ie-5</w:t>
            </w:r>
          </w:p>
          <w:p w14:paraId="5311E156" w14:textId="77777777" w:rsidR="001B6E23" w:rsidRDefault="001B6E23" w:rsidP="001B6E23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6FFE828C" w14:textId="77777777" w:rsidR="001B6E23" w:rsidRPr="00841E6C" w:rsidRDefault="001B6E23" w:rsidP="00612E7D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Echoing Sound</w:t>
            </w:r>
          </w:p>
          <w:p w14:paraId="11E31AB1" w14:textId="77777777" w:rsidR="001B6E23" w:rsidRPr="001B6E23" w:rsidRDefault="001B6E23" w:rsidP="00612E7D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LLKAPD-Id-4</w:t>
            </w:r>
          </w:p>
          <w:p w14:paraId="1255EC00" w14:textId="5083A615" w:rsidR="00BE765C" w:rsidRPr="00B263D9" w:rsidRDefault="001B6E23" w:rsidP="001B6E23">
            <w:pPr>
              <w:pStyle w:val="TableParagraph"/>
              <w:tabs>
                <w:tab w:val="left" w:pos="340"/>
              </w:tabs>
              <w:spacing w:before="33"/>
              <w:ind w:left="340"/>
              <w:rPr>
                <w:sz w:val="18"/>
              </w:rPr>
            </w:pPr>
            <w:r>
              <w:rPr>
                <w:color w:val="231F20"/>
              </w:rPr>
              <w:t>LLKAPD-Id-6</w:t>
            </w:r>
          </w:p>
        </w:tc>
        <w:tc>
          <w:tcPr>
            <w:tcW w:w="2387" w:type="dxa"/>
            <w:vMerge w:val="restart"/>
          </w:tcPr>
          <w:p w14:paraId="3C845006" w14:textId="2CAA623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3AFECD2C" w14:textId="06DDA827" w:rsidR="00301966" w:rsidRDefault="00DA7581" w:rsidP="00301966">
            <w:pPr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Find Me</w:t>
            </w:r>
          </w:p>
          <w:p w14:paraId="696ACA7E" w14:textId="77777777" w:rsidR="0088029E" w:rsidRPr="0088029E" w:rsidRDefault="0088029E" w:rsidP="00612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LLKAPD-Ie-2</w:t>
            </w:r>
          </w:p>
          <w:p w14:paraId="25C8498A" w14:textId="77777777" w:rsidR="0088029E" w:rsidRPr="0088029E" w:rsidRDefault="0088029E" w:rsidP="00612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LLKAPD-Ie-3</w:t>
            </w:r>
          </w:p>
          <w:p w14:paraId="26CBEE26" w14:textId="0FBA03AF" w:rsidR="0088029E" w:rsidRPr="0088029E" w:rsidRDefault="0088029E" w:rsidP="00612E7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8029E">
              <w:rPr>
                <w:color w:val="231F20"/>
              </w:rPr>
              <w:t>LLKAPD-Id-4</w:t>
            </w:r>
          </w:p>
          <w:p w14:paraId="097889B0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7046CCCC" w14:textId="3B0C1BBF" w:rsidR="001B6E23" w:rsidRPr="004914F4" w:rsidRDefault="001B6E23" w:rsidP="00612E7D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Playdough Faces</w:t>
            </w:r>
          </w:p>
          <w:p w14:paraId="672BA039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KPKFM-00-1.5</w:t>
            </w:r>
          </w:p>
          <w:p w14:paraId="0FAE9D20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PNEKBS-Ic-4</w:t>
            </w:r>
          </w:p>
          <w:p w14:paraId="38CE961D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</w:rPr>
              <w:t>SKMP-00-6</w:t>
            </w:r>
          </w:p>
          <w:p w14:paraId="6861A6EE" w14:textId="77777777" w:rsidR="001B6E23" w:rsidRPr="00841E6C" w:rsidRDefault="001B6E23" w:rsidP="001B6E23">
            <w:pPr>
              <w:pStyle w:val="TableParagraph"/>
              <w:tabs>
                <w:tab w:val="left" w:pos="340"/>
              </w:tabs>
              <w:ind w:left="430"/>
              <w:rPr>
                <w:sz w:val="18"/>
              </w:rPr>
            </w:pPr>
          </w:p>
          <w:p w14:paraId="054DF4D9" w14:textId="17B7599D" w:rsidR="001B6E23" w:rsidRPr="00C12D49" w:rsidRDefault="001B6E23" w:rsidP="00612E7D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pacing w:val="2"/>
                <w:sz w:val="18"/>
              </w:rPr>
              <w:t>Binoculars</w:t>
            </w:r>
          </w:p>
          <w:p w14:paraId="1AB6CA07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SKMP-00-2</w:t>
            </w:r>
          </w:p>
          <w:p w14:paraId="717133ED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SKMP-00-8</w:t>
            </w:r>
          </w:p>
          <w:p w14:paraId="1EE1EC95" w14:textId="77777777" w:rsidR="001B6E23" w:rsidRPr="00C12D49" w:rsidRDefault="001B6E23" w:rsidP="00612E7D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Kitchen Band</w:t>
            </w:r>
          </w:p>
          <w:p w14:paraId="5C3DCFBE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LLKAPD-Ie-1</w:t>
            </w:r>
          </w:p>
          <w:p w14:paraId="4A578E08" w14:textId="77777777" w:rsid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LLKAPD-Ie-2</w:t>
            </w:r>
          </w:p>
          <w:p w14:paraId="1BF092DD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1B6E23">
              <w:rPr>
                <w:color w:val="231F20"/>
              </w:rPr>
              <w:t>LLKAPD-Id-4</w:t>
            </w:r>
          </w:p>
          <w:p w14:paraId="773EE679" w14:textId="77777777" w:rsidR="001B6E23" w:rsidRPr="001B6E23" w:rsidRDefault="001B6E23" w:rsidP="00612E7D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LLKAPD-Ie-5</w:t>
            </w:r>
          </w:p>
          <w:p w14:paraId="431CA705" w14:textId="77777777" w:rsidR="001B6E23" w:rsidRDefault="001B6E23" w:rsidP="001B6E23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3D40366B" w14:textId="77777777" w:rsidR="001B6E23" w:rsidRPr="00841E6C" w:rsidRDefault="001B6E23" w:rsidP="00612E7D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Echoing Sound</w:t>
            </w:r>
          </w:p>
          <w:p w14:paraId="63748B46" w14:textId="77777777" w:rsidR="001B6E23" w:rsidRPr="001B6E23" w:rsidRDefault="001B6E23" w:rsidP="00612E7D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</w:rPr>
              <w:t>LLKAPD-Id-4</w:t>
            </w:r>
          </w:p>
          <w:p w14:paraId="32F70587" w14:textId="090FE58F" w:rsidR="00BE765C" w:rsidRPr="00B263D9" w:rsidRDefault="001B6E23" w:rsidP="001B6E23">
            <w:pPr>
              <w:pStyle w:val="TableParagraph"/>
              <w:spacing w:before="33"/>
              <w:ind w:left="1060"/>
              <w:rPr>
                <w:sz w:val="18"/>
              </w:rPr>
            </w:pPr>
            <w:r>
              <w:rPr>
                <w:color w:val="231F20"/>
              </w:rPr>
              <w:t>LLKAPD-</w:t>
            </w:r>
            <w:r>
              <w:rPr>
                <w:color w:val="231F20"/>
              </w:rPr>
              <w:lastRenderedPageBreak/>
              <w:t>Id-6</w:t>
            </w:r>
          </w:p>
        </w:tc>
      </w:tr>
      <w:tr w:rsidR="008C3021" w:rsidRPr="00C16416" w14:paraId="29A02D60" w14:textId="77777777" w:rsidTr="00523959">
        <w:trPr>
          <w:trHeight w:val="638"/>
        </w:trPr>
        <w:tc>
          <w:tcPr>
            <w:tcW w:w="1930" w:type="dxa"/>
            <w:vMerge/>
          </w:tcPr>
          <w:p w14:paraId="78C40F54" w14:textId="0ACEC9D4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48CFCA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775BDEA7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sariling kakayahang sumubok gamitin nang maayos ang kamay upang lumikha/lumimbag</w:t>
            </w:r>
          </w:p>
          <w:p w14:paraId="1A799652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pagpapahayag ng kaisipan at </w:t>
            </w:r>
            <w:r>
              <w:rPr>
                <w:b/>
                <w:sz w:val="20"/>
                <w:szCs w:val="20"/>
              </w:rPr>
              <w:lastRenderedPageBreak/>
              <w:t>imahinasyon sa malikhain at malayang pamamaraan.</w:t>
            </w:r>
          </w:p>
          <w:p w14:paraId="45887FC3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 representation of sounds- that letters as symbols have names and distinct sounds</w:t>
            </w:r>
          </w:p>
          <w:p w14:paraId="209A299E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parts and their uses</w:t>
            </w:r>
          </w:p>
          <w:p w14:paraId="553B5AB4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Objects can be 2-dimensional or 3- dimensional</w:t>
            </w:r>
          </w:p>
          <w:p w14:paraId="61139018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Similarities and differences in what he/ she can see</w:t>
            </w:r>
          </w:p>
          <w:p w14:paraId="3F9612C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B5C33F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B4351D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A88D4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D4108F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302486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702CB4AD" w14:textId="77777777" w:rsidTr="00523959">
        <w:trPr>
          <w:trHeight w:val="2883"/>
        </w:trPr>
        <w:tc>
          <w:tcPr>
            <w:tcW w:w="1930" w:type="dxa"/>
            <w:vMerge/>
          </w:tcPr>
          <w:p w14:paraId="00F977D2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7D7672C0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131055B3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kakayahang gamitin ang kamay at daliri</w:t>
            </w:r>
          </w:p>
          <w:p w14:paraId="74B45DFC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kakayahang maipahayag ang kaisipan, damdamin, saloobin at imahinasyob sa pamamagitan ng malikhaing pagguhit/pagpinta</w:t>
            </w:r>
          </w:p>
          <w:p w14:paraId="468681F6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letter names and sounds</w:t>
            </w:r>
          </w:p>
          <w:p w14:paraId="3134861F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470A1F3D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and compare 2- dimensional and 3- </w:t>
            </w:r>
            <w:r>
              <w:rPr>
                <w:b/>
                <w:sz w:val="20"/>
                <w:szCs w:val="20"/>
              </w:rPr>
              <w:lastRenderedPageBreak/>
              <w:t>dimensional objects</w:t>
            </w:r>
          </w:p>
          <w:p w14:paraId="6A5D480A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simple addition and subtraction of up to 10 objects or pictures/ drawings</w:t>
            </w:r>
          </w:p>
          <w:p w14:paraId="3EBF29F5" w14:textId="17A1A285" w:rsidR="00531439" w:rsidRPr="00784326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critically observe and make sense of things around him/ her</w:t>
            </w:r>
          </w:p>
        </w:tc>
        <w:tc>
          <w:tcPr>
            <w:tcW w:w="2774" w:type="dxa"/>
            <w:vMerge/>
          </w:tcPr>
          <w:p w14:paraId="46B95EEA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07B18B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D6FF8E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BAD6AC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76E5FD2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F497E96" w14:textId="77777777" w:rsidTr="00523959">
        <w:trPr>
          <w:trHeight w:val="191"/>
        </w:trPr>
        <w:tc>
          <w:tcPr>
            <w:tcW w:w="1930" w:type="dxa"/>
            <w:vMerge w:val="restart"/>
          </w:tcPr>
          <w:p w14:paraId="2782FBAA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MEETING TIME 2</w:t>
            </w:r>
          </w:p>
        </w:tc>
        <w:tc>
          <w:tcPr>
            <w:tcW w:w="2616" w:type="dxa"/>
          </w:tcPr>
          <w:p w14:paraId="66FD6680" w14:textId="042849E8" w:rsidR="00301966" w:rsidRPr="00C16416" w:rsidRDefault="00301966" w:rsidP="0053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="005C6A66">
              <w:rPr>
                <w:b/>
                <w:sz w:val="20"/>
                <w:szCs w:val="20"/>
              </w:rPr>
              <w:t xml:space="preserve"> </w:t>
            </w:r>
            <w:r w:rsidR="005C6A66">
              <w:rPr>
                <w:b/>
                <w:sz w:val="20"/>
                <w:szCs w:val="20"/>
              </w:rPr>
              <w:t>PNE( Body and Senses)</w:t>
            </w:r>
          </w:p>
        </w:tc>
        <w:tc>
          <w:tcPr>
            <w:tcW w:w="2774" w:type="dxa"/>
            <w:vMerge w:val="restart"/>
          </w:tcPr>
          <w:p w14:paraId="016ADBB2" w14:textId="28E9792C" w:rsidR="00301966" w:rsidRPr="007879EB" w:rsidRDefault="00DA7581" w:rsidP="003D6C9F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teacher demonstrates how to wash the face properly</w:t>
            </w:r>
          </w:p>
        </w:tc>
        <w:tc>
          <w:tcPr>
            <w:tcW w:w="2561" w:type="dxa"/>
            <w:vMerge w:val="restart"/>
          </w:tcPr>
          <w:p w14:paraId="3D331883" w14:textId="77777777" w:rsidR="00DA7581" w:rsidRDefault="00DA7581" w:rsidP="00DA7581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Tula: Mata</w:t>
            </w:r>
          </w:p>
          <w:p w14:paraId="6E7B003D" w14:textId="6C403560" w:rsidR="00301966" w:rsidRPr="00C16416" w:rsidRDefault="00DA7581" w:rsidP="00DA7581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Talk about the uses of the eyes in the poem</w:t>
            </w:r>
          </w:p>
        </w:tc>
        <w:tc>
          <w:tcPr>
            <w:tcW w:w="2611" w:type="dxa"/>
            <w:vMerge w:val="restart"/>
          </w:tcPr>
          <w:p w14:paraId="39B88C0B" w14:textId="77777777" w:rsidR="00DA7581" w:rsidRDefault="00DA7581" w:rsidP="00DA7581">
            <w:pPr>
              <w:pStyle w:val="TableParagraph"/>
              <w:spacing w:line="278" w:lineRule="auto"/>
              <w:ind w:right="218"/>
              <w:rPr>
                <w:sz w:val="18"/>
              </w:rPr>
            </w:pPr>
            <w:r>
              <w:rPr>
                <w:color w:val="231F20"/>
                <w:sz w:val="18"/>
              </w:rPr>
              <w:t>Ask questions that will lead the  learners to see the importance</w:t>
            </w:r>
          </w:p>
          <w:p w14:paraId="77E158C3" w14:textId="77777777" w:rsidR="00DA7581" w:rsidRDefault="00DA7581" w:rsidP="00DA7581">
            <w:pPr>
              <w:pStyle w:val="TableParagraph"/>
              <w:spacing w:before="0" w:line="278" w:lineRule="auto"/>
              <w:ind w:right="246"/>
              <w:rPr>
                <w:sz w:val="18"/>
              </w:rPr>
            </w:pPr>
            <w:r>
              <w:rPr>
                <w:color w:val="231F20"/>
                <w:sz w:val="18"/>
              </w:rPr>
              <w:t>of their eyes in performing their activities</w:t>
            </w:r>
          </w:p>
          <w:p w14:paraId="71442B85" w14:textId="1B1717B8" w:rsidR="00301966" w:rsidRPr="001575EC" w:rsidRDefault="00DA7581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at home and in school and how they can take care of their eyes.</w:t>
            </w:r>
          </w:p>
        </w:tc>
        <w:tc>
          <w:tcPr>
            <w:tcW w:w="2617" w:type="dxa"/>
            <w:vMerge w:val="restart"/>
          </w:tcPr>
          <w:p w14:paraId="556EC28C" w14:textId="77777777" w:rsidR="00DA7581" w:rsidRDefault="00DA7581" w:rsidP="00DA7581">
            <w:pPr>
              <w:pStyle w:val="TableParagraph"/>
              <w:spacing w:line="278" w:lineRule="auto"/>
              <w:ind w:right="77"/>
              <w:rPr>
                <w:sz w:val="18"/>
              </w:rPr>
            </w:pPr>
            <w:r>
              <w:rPr>
                <w:color w:val="231F20"/>
                <w:sz w:val="18"/>
              </w:rPr>
              <w:t>Play a fast tune and a slow one.</w:t>
            </w:r>
          </w:p>
          <w:p w14:paraId="152A512D" w14:textId="77777777" w:rsidR="00DA7581" w:rsidRDefault="00DA7581" w:rsidP="00DA7581">
            <w:pPr>
              <w:pStyle w:val="TableParagraph"/>
              <w:spacing w:before="90" w:line="278" w:lineRule="auto"/>
              <w:ind w:right="228"/>
              <w:rPr>
                <w:sz w:val="18"/>
              </w:rPr>
            </w:pPr>
            <w:r>
              <w:rPr>
                <w:color w:val="231F20"/>
                <w:sz w:val="18"/>
              </w:rPr>
              <w:t>How do you know when to dance slow or fast?</w:t>
            </w:r>
          </w:p>
          <w:p w14:paraId="1378D66F" w14:textId="77777777" w:rsidR="00DA7581" w:rsidRDefault="00DA7581" w:rsidP="00DA7581">
            <w:pPr>
              <w:pStyle w:val="TableParagraph"/>
              <w:spacing w:before="90" w:line="278" w:lineRule="auto"/>
              <w:ind w:right="67"/>
              <w:rPr>
                <w:sz w:val="18"/>
              </w:rPr>
            </w:pPr>
            <w:r>
              <w:rPr>
                <w:color w:val="231F20"/>
                <w:sz w:val="18"/>
              </w:rPr>
              <w:t>What part of your body helps you respond</w:t>
            </w:r>
          </w:p>
          <w:p w14:paraId="67F1DE87" w14:textId="1DC724D0" w:rsidR="00301966" w:rsidRPr="00DA7581" w:rsidRDefault="00DA7581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to the music played?</w:t>
            </w:r>
          </w:p>
        </w:tc>
        <w:tc>
          <w:tcPr>
            <w:tcW w:w="2387" w:type="dxa"/>
            <w:vMerge w:val="restart"/>
          </w:tcPr>
          <w:p w14:paraId="5637298D" w14:textId="77777777" w:rsidR="00DA7581" w:rsidRDefault="00DA7581" w:rsidP="00DA7581">
            <w:pPr>
              <w:pStyle w:val="TableParagraph"/>
              <w:spacing w:line="278" w:lineRule="auto"/>
              <w:ind w:right="448"/>
              <w:rPr>
                <w:sz w:val="18"/>
              </w:rPr>
            </w:pPr>
            <w:r>
              <w:rPr>
                <w:color w:val="231F20"/>
                <w:sz w:val="18"/>
              </w:rPr>
              <w:t>Sing songs using the kitchen utensils as</w:t>
            </w:r>
          </w:p>
          <w:p w14:paraId="678B8A67" w14:textId="1D41EA55" w:rsidR="00222ED5" w:rsidRPr="003D6C9F" w:rsidRDefault="00DA7581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accompaniment</w:t>
            </w:r>
          </w:p>
        </w:tc>
      </w:tr>
      <w:tr w:rsidR="008C3021" w:rsidRPr="00C16416" w14:paraId="7DE206EA" w14:textId="77777777" w:rsidTr="00523959">
        <w:trPr>
          <w:trHeight w:val="191"/>
        </w:trPr>
        <w:tc>
          <w:tcPr>
            <w:tcW w:w="1930" w:type="dxa"/>
            <w:vMerge/>
          </w:tcPr>
          <w:p w14:paraId="718A3348" w14:textId="67F36192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DDE357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30B6B847" w14:textId="0F119BDB" w:rsidR="00301966" w:rsidRPr="00C16416" w:rsidRDefault="005C6A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*take care of oneself and the environment and able to solve problems encountered within the context of everyday living.</w:t>
            </w:r>
          </w:p>
        </w:tc>
        <w:tc>
          <w:tcPr>
            <w:tcW w:w="2774" w:type="dxa"/>
            <w:vMerge/>
          </w:tcPr>
          <w:p w14:paraId="6CC85AA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D4A90D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0A419D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27F553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9F52D9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99EC6F8" w14:textId="77777777" w:rsidTr="00523959">
        <w:trPr>
          <w:trHeight w:val="1886"/>
        </w:trPr>
        <w:tc>
          <w:tcPr>
            <w:tcW w:w="1930" w:type="dxa"/>
            <w:vMerge/>
          </w:tcPr>
          <w:p w14:paraId="63303DC9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CBF2EBF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Ang bata ay nagpapamalas ng:</w:t>
            </w:r>
          </w:p>
          <w:p w14:paraId="5D713059" w14:textId="6F3DA95D" w:rsidR="00784326" w:rsidRPr="00C16416" w:rsidRDefault="005C6A66" w:rsidP="005A6F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pagsasagawa ng mga pangunahing kasanayan ukol sa pansariling kalinisan sa pang-araw-araw na pamumuhay at pangangalaga para sa sariling kaligtasan</w:t>
            </w:r>
          </w:p>
        </w:tc>
        <w:tc>
          <w:tcPr>
            <w:tcW w:w="2774" w:type="dxa"/>
            <w:vMerge/>
          </w:tcPr>
          <w:p w14:paraId="5A58B3C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7F6A7C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C8F2AC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B68D19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0F3D317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77563C5B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EFAED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SUPERVISED RECESS</w:t>
            </w:r>
          </w:p>
        </w:tc>
        <w:tc>
          <w:tcPr>
            <w:tcW w:w="2616" w:type="dxa"/>
          </w:tcPr>
          <w:p w14:paraId="2B80221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C2F90">
              <w:rPr>
                <w:b/>
                <w:sz w:val="20"/>
                <w:szCs w:val="20"/>
              </w:rPr>
              <w:t>PKK</w:t>
            </w:r>
            <w:r>
              <w:rPr>
                <w:b/>
                <w:sz w:val="20"/>
                <w:szCs w:val="20"/>
              </w:rPr>
              <w:t xml:space="preserve"> Pangangalaga sa Sariling Kalusugan at Kaligtasan</w:t>
            </w:r>
          </w:p>
        </w:tc>
        <w:tc>
          <w:tcPr>
            <w:tcW w:w="12950" w:type="dxa"/>
            <w:gridSpan w:val="5"/>
            <w:vMerge w:val="restart"/>
          </w:tcPr>
          <w:p w14:paraId="6DA89482" w14:textId="77777777" w:rsidR="00301966" w:rsidRPr="00C16416" w:rsidRDefault="00301966" w:rsidP="0030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TIME</w:t>
            </w:r>
          </w:p>
        </w:tc>
      </w:tr>
      <w:tr w:rsidR="00301966" w:rsidRPr="00C16416" w14:paraId="31BABD9E" w14:textId="77777777" w:rsidTr="00523959">
        <w:trPr>
          <w:trHeight w:val="65"/>
        </w:trPr>
        <w:tc>
          <w:tcPr>
            <w:tcW w:w="1930" w:type="dxa"/>
            <w:vMerge/>
          </w:tcPr>
          <w:p w14:paraId="425656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5315A8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516B44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kakayahang pangalagaan ang sariling kalusugan at kaligtasan</w:t>
            </w:r>
          </w:p>
        </w:tc>
        <w:tc>
          <w:tcPr>
            <w:tcW w:w="12950" w:type="dxa"/>
            <w:gridSpan w:val="5"/>
            <w:vMerge/>
          </w:tcPr>
          <w:p w14:paraId="1B1FE5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1163F674" w14:textId="77777777" w:rsidTr="00523959">
        <w:trPr>
          <w:trHeight w:val="65"/>
        </w:trPr>
        <w:tc>
          <w:tcPr>
            <w:tcW w:w="1930" w:type="dxa"/>
            <w:vMerge/>
          </w:tcPr>
          <w:p w14:paraId="640930D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FA364CC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4A5EC4E5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pagsasagawa ng mga pangunahing kasanayan ukol sa pansariling </w:t>
            </w:r>
            <w:r>
              <w:rPr>
                <w:b/>
                <w:sz w:val="20"/>
                <w:szCs w:val="20"/>
              </w:rPr>
              <w:lastRenderedPageBreak/>
              <w:t>kalinisan sa pang-araw-araw na pamumuhay at pangangalaga para sa sariling kaligtasan</w:t>
            </w:r>
          </w:p>
        </w:tc>
        <w:tc>
          <w:tcPr>
            <w:tcW w:w="12950" w:type="dxa"/>
            <w:gridSpan w:val="5"/>
            <w:vMerge/>
          </w:tcPr>
          <w:p w14:paraId="30B4566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03A1C12D" w14:textId="77777777" w:rsidTr="00523959">
        <w:trPr>
          <w:trHeight w:val="65"/>
        </w:trPr>
        <w:tc>
          <w:tcPr>
            <w:tcW w:w="1930" w:type="dxa"/>
            <w:vMerge/>
          </w:tcPr>
          <w:p w14:paraId="42F280B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C414F7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6B69DF">
              <w:rPr>
                <w:b/>
                <w:sz w:val="20"/>
                <w:szCs w:val="20"/>
              </w:rPr>
              <w:t>KPKPKK-Ih-1</w:t>
            </w:r>
          </w:p>
        </w:tc>
        <w:tc>
          <w:tcPr>
            <w:tcW w:w="12950" w:type="dxa"/>
            <w:gridSpan w:val="5"/>
            <w:vMerge/>
          </w:tcPr>
          <w:p w14:paraId="20915CC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F98FC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F7C7E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STORY</w:t>
            </w:r>
          </w:p>
        </w:tc>
        <w:tc>
          <w:tcPr>
            <w:tcW w:w="2616" w:type="dxa"/>
          </w:tcPr>
          <w:p w14:paraId="1604C2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C81EFB">
              <w:rPr>
                <w:b/>
                <w:sz w:val="20"/>
                <w:szCs w:val="20"/>
              </w:rPr>
              <w:t>BPA</w:t>
            </w:r>
            <w:r>
              <w:rPr>
                <w:b/>
                <w:sz w:val="20"/>
                <w:szCs w:val="20"/>
              </w:rPr>
              <w:t xml:space="preserve"> (Book and Print Awareness)</w:t>
            </w:r>
          </w:p>
        </w:tc>
        <w:tc>
          <w:tcPr>
            <w:tcW w:w="2774" w:type="dxa"/>
            <w:vMerge w:val="restart"/>
          </w:tcPr>
          <w:p w14:paraId="4FB60DC8" w14:textId="3EAF26E7" w:rsidR="00301966" w:rsidRPr="00C16416" w:rsidRDefault="0088029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one’s face</w:t>
            </w:r>
          </w:p>
        </w:tc>
        <w:tc>
          <w:tcPr>
            <w:tcW w:w="2561" w:type="dxa"/>
            <w:vMerge w:val="restart"/>
          </w:tcPr>
          <w:p w14:paraId="163B80C9" w14:textId="6618FD62" w:rsidR="00301966" w:rsidRPr="00C16416" w:rsidRDefault="0088029E" w:rsidP="003D6C9F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the eyes</w:t>
            </w:r>
          </w:p>
        </w:tc>
        <w:tc>
          <w:tcPr>
            <w:tcW w:w="2611" w:type="dxa"/>
            <w:vMerge w:val="restart"/>
          </w:tcPr>
          <w:p w14:paraId="03C84B4E" w14:textId="452F33D9" w:rsidR="00301966" w:rsidRPr="00C16416" w:rsidRDefault="0088029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</w:t>
            </w:r>
            <w:r>
              <w:rPr>
                <w:color w:val="231F20"/>
                <w:spacing w:val="-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age and culturally appropriate story about how to take care of </w:t>
            </w:r>
            <w:r>
              <w:rPr>
                <w:color w:val="231F20"/>
                <w:spacing w:val="-4"/>
                <w:sz w:val="18"/>
              </w:rPr>
              <w:t>one’s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eyes</w:t>
            </w:r>
          </w:p>
        </w:tc>
        <w:tc>
          <w:tcPr>
            <w:tcW w:w="2617" w:type="dxa"/>
            <w:vMerge w:val="restart"/>
          </w:tcPr>
          <w:p w14:paraId="35FDB03A" w14:textId="1AAFFE15" w:rsidR="00301966" w:rsidRPr="00C16416" w:rsidRDefault="0088029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ears</w:t>
            </w:r>
          </w:p>
        </w:tc>
        <w:tc>
          <w:tcPr>
            <w:tcW w:w="2387" w:type="dxa"/>
            <w:vMerge w:val="restart"/>
          </w:tcPr>
          <w:p w14:paraId="605E6015" w14:textId="0664599A" w:rsidR="00301966" w:rsidRPr="00C16416" w:rsidRDefault="0088029E" w:rsidP="00D0799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story about different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sounds</w:t>
            </w:r>
          </w:p>
        </w:tc>
      </w:tr>
      <w:tr w:rsidR="008C3021" w:rsidRPr="00C16416" w14:paraId="7D5CF1CF" w14:textId="77777777" w:rsidTr="00523959">
        <w:trPr>
          <w:trHeight w:val="65"/>
        </w:trPr>
        <w:tc>
          <w:tcPr>
            <w:tcW w:w="1930" w:type="dxa"/>
            <w:vMerge/>
          </w:tcPr>
          <w:p w14:paraId="4B1FFD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55E819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familiarity, awareness that there is a story to read with a beginning and an en, written by author(s), and illustrated by someone</w:t>
            </w:r>
          </w:p>
          <w:p w14:paraId="6B734A3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40F2A1B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373257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1452D3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5E428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CE4B76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3C2C2B2" w14:textId="77777777" w:rsidTr="00523959">
        <w:trPr>
          <w:trHeight w:val="65"/>
        </w:trPr>
        <w:tc>
          <w:tcPr>
            <w:tcW w:w="1930" w:type="dxa"/>
            <w:vMerge/>
          </w:tcPr>
          <w:p w14:paraId="71B59B0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F08DC5E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C164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774" w:type="dxa"/>
            <w:vMerge/>
          </w:tcPr>
          <w:p w14:paraId="3FD64A9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AF80F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97DEF4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F51870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5B60AA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171E6FE" w14:textId="77777777" w:rsidTr="00523959">
        <w:trPr>
          <w:trHeight w:val="65"/>
        </w:trPr>
        <w:tc>
          <w:tcPr>
            <w:tcW w:w="1930" w:type="dxa"/>
            <w:vMerge/>
          </w:tcPr>
          <w:p w14:paraId="31B3D1F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A8B16D8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D02993">
              <w:rPr>
                <w:b/>
                <w:sz w:val="20"/>
                <w:szCs w:val="20"/>
              </w:rPr>
              <w:t>LLKBPA-00-2 to 8</w:t>
            </w:r>
          </w:p>
          <w:p w14:paraId="24F8510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654A783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F22EDD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9FCDB8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47EC50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E586D9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C1FC3BC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9B778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2</w:t>
            </w:r>
          </w:p>
        </w:tc>
        <w:tc>
          <w:tcPr>
            <w:tcW w:w="2616" w:type="dxa"/>
          </w:tcPr>
          <w:p w14:paraId="67522A6C" w14:textId="7E029175" w:rsidR="005C6A66" w:rsidRDefault="00301966" w:rsidP="005C6A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="005C6A66">
              <w:rPr>
                <w:b/>
                <w:sz w:val="20"/>
                <w:szCs w:val="20"/>
              </w:rPr>
              <w:t xml:space="preserve"> </w:t>
            </w:r>
            <w:r w:rsidR="005C6A66">
              <w:rPr>
                <w:b/>
                <w:sz w:val="20"/>
                <w:szCs w:val="20"/>
              </w:rPr>
              <w:t>M (Logic</w:t>
            </w:r>
            <w:r w:rsidR="005C6A66" w:rsidRPr="004D5302">
              <w:rPr>
                <w:b/>
                <w:sz w:val="20"/>
                <w:szCs w:val="20"/>
              </w:rPr>
              <w:t>)</w:t>
            </w:r>
          </w:p>
          <w:p w14:paraId="56324D78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M(Number and Number Sense)</w:t>
            </w:r>
          </w:p>
          <w:p w14:paraId="62D2E56F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M(Measurement)</w:t>
            </w:r>
          </w:p>
          <w:p w14:paraId="49A13722" w14:textId="77777777" w:rsidR="00531439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 Body and the Senses)</w:t>
            </w:r>
          </w:p>
          <w:p w14:paraId="0E9BE14E" w14:textId="48CCFA9A" w:rsidR="00BE1482" w:rsidRPr="00C16416" w:rsidRDefault="00BE1482" w:rsidP="005C6A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LL(Auditory Perception and Discrimination)</w:t>
            </w:r>
          </w:p>
        </w:tc>
        <w:tc>
          <w:tcPr>
            <w:tcW w:w="2774" w:type="dxa"/>
            <w:vMerge w:val="restart"/>
          </w:tcPr>
          <w:p w14:paraId="7F994D74" w14:textId="481F6D2A" w:rsidR="00301966" w:rsidRDefault="0094015D" w:rsidP="00301966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88029E">
              <w:rPr>
                <w:color w:val="231F20"/>
                <w:sz w:val="18"/>
              </w:rPr>
              <w:t>Shape Hunt</w:t>
            </w:r>
          </w:p>
          <w:p w14:paraId="0146CCA1" w14:textId="77777777" w:rsidR="001B6E23" w:rsidRDefault="001B6E23" w:rsidP="00612E7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MKSC-00-1</w:t>
            </w:r>
          </w:p>
          <w:p w14:paraId="65C6830B" w14:textId="5B35387D" w:rsidR="001B6E23" w:rsidRDefault="001B6E23" w:rsidP="00612E7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MKSC-00-2</w:t>
            </w:r>
          </w:p>
          <w:p w14:paraId="23C4F605" w14:textId="70008592" w:rsidR="001B6E23" w:rsidRDefault="001B6E23" w:rsidP="00612E7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MKSC-00-3</w:t>
            </w:r>
          </w:p>
          <w:p w14:paraId="4ECE8884" w14:textId="77FC6B7C" w:rsidR="00267722" w:rsidRPr="008C3021" w:rsidRDefault="00267722" w:rsidP="008C3021">
            <w:pPr>
              <w:pStyle w:val="ListParagraph"/>
              <w:autoSpaceDE w:val="0"/>
              <w:autoSpaceDN w:val="0"/>
              <w:adjustRightInd w:val="0"/>
              <w:rPr>
                <w:color w:val="231F20"/>
              </w:rPr>
            </w:pPr>
            <w:r w:rsidRPr="008C3021">
              <w:rPr>
                <w:b/>
                <w:color w:val="231F20"/>
                <w:sz w:val="18"/>
              </w:rPr>
              <w:t>Independent Activities</w:t>
            </w:r>
          </w:p>
          <w:p w14:paraId="02F77536" w14:textId="532A0DA3" w:rsidR="00D07996" w:rsidRPr="00795CEE" w:rsidRDefault="00795CEE" w:rsidP="00795CE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1. </w:t>
            </w:r>
            <w:r w:rsidR="0088029E">
              <w:rPr>
                <w:color w:val="231F20"/>
                <w:sz w:val="18"/>
              </w:rPr>
              <w:t>Same or Different Sounds</w:t>
            </w:r>
          </w:p>
          <w:p w14:paraId="309EF409" w14:textId="526B7FA9" w:rsidR="001B6E23" w:rsidRPr="001B6E23" w:rsidRDefault="001B6E23" w:rsidP="00612E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LLKAPD-Ie-1</w:t>
            </w:r>
          </w:p>
          <w:p w14:paraId="010D5F4C" w14:textId="4A7DB111" w:rsidR="001B6E23" w:rsidRPr="001B6E23" w:rsidRDefault="001B6E23" w:rsidP="00612E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LLKAPD-Ie-5</w:t>
            </w:r>
          </w:p>
          <w:p w14:paraId="6A5857B4" w14:textId="15B22580" w:rsidR="00D07996" w:rsidRPr="00795CEE" w:rsidRDefault="0088029E" w:rsidP="00612E7D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ind w:left="373" w:hanging="28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Spin the Bottle </w:t>
            </w:r>
          </w:p>
          <w:p w14:paraId="52FEB8EF" w14:textId="31DA9AB3" w:rsidR="001B6E23" w:rsidRPr="001B6E23" w:rsidRDefault="001B6E23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MKC-00-7</w:t>
            </w:r>
          </w:p>
          <w:p w14:paraId="2A6D871E" w14:textId="11E975AA" w:rsidR="001B6E23" w:rsidRPr="00795CEE" w:rsidRDefault="001B6E23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LLKVPD-Id-1</w:t>
            </w:r>
          </w:p>
          <w:p w14:paraId="057A01EA" w14:textId="77777777" w:rsidR="00795CEE" w:rsidRDefault="00795CEE" w:rsidP="00795CEE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5A299259" w14:textId="263F0208" w:rsidR="00D07996" w:rsidRPr="005A6FFD" w:rsidRDefault="0088029E" w:rsidP="00612E7D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ind w:left="643" w:hanging="597"/>
              <w:rPr>
                <w:sz w:val="18"/>
              </w:rPr>
            </w:pPr>
            <w:r>
              <w:rPr>
                <w:color w:val="231F20"/>
                <w:sz w:val="18"/>
              </w:rPr>
              <w:t>Color Memo Game</w:t>
            </w:r>
          </w:p>
          <w:p w14:paraId="6A3FFAF6" w14:textId="338B96FE" w:rsidR="001B6E23" w:rsidRDefault="001B6E23" w:rsidP="00612E7D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  <w:spacing w:val="-3"/>
              </w:rPr>
              <w:t>MKAT-00-1</w:t>
            </w:r>
          </w:p>
          <w:p w14:paraId="19DC982A" w14:textId="5EA50E9C" w:rsidR="00301966" w:rsidRPr="00795CEE" w:rsidRDefault="0088029E" w:rsidP="00612E7D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Shape Lacing: Traingle</w:t>
            </w:r>
          </w:p>
          <w:p w14:paraId="0D2C7022" w14:textId="3C3A468B" w:rsidR="001B6E23" w:rsidRPr="00523959" w:rsidRDefault="00523959" w:rsidP="00612E7D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MKSC-00-4</w:t>
            </w:r>
          </w:p>
          <w:p w14:paraId="22B10D34" w14:textId="77777777" w:rsidR="00523959" w:rsidRPr="00523959" w:rsidRDefault="00523959" w:rsidP="00612E7D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MKSC-00-1</w:t>
            </w:r>
          </w:p>
          <w:p w14:paraId="2369BC7C" w14:textId="77777777" w:rsidR="00523959" w:rsidRPr="00523959" w:rsidRDefault="00523959" w:rsidP="00612E7D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MKSC-00-2</w:t>
            </w:r>
          </w:p>
          <w:p w14:paraId="402BFA3E" w14:textId="77777777" w:rsidR="00523959" w:rsidRPr="00DD29CF" w:rsidRDefault="00523959" w:rsidP="00523959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  <w:p w14:paraId="78910C64" w14:textId="1CF8C9FE" w:rsidR="00DD29CF" w:rsidRPr="00267722" w:rsidRDefault="00DD29CF" w:rsidP="00841E6C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</w:tc>
        <w:tc>
          <w:tcPr>
            <w:tcW w:w="2561" w:type="dxa"/>
            <w:vMerge w:val="restart"/>
          </w:tcPr>
          <w:p w14:paraId="3ED38605" w14:textId="77777777" w:rsidR="004914F4" w:rsidRDefault="0094015D" w:rsidP="00301966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</w:p>
          <w:p w14:paraId="48DE83E0" w14:textId="70D3894D" w:rsidR="00301966" w:rsidRDefault="0088029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Color Hunt</w:t>
            </w:r>
          </w:p>
          <w:p w14:paraId="2E0B25C1" w14:textId="77777777" w:rsidR="001B6E23" w:rsidRPr="001B6E23" w:rsidRDefault="001B6E23" w:rsidP="00612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MKSC-00-5</w:t>
            </w:r>
          </w:p>
          <w:p w14:paraId="265FBAD3" w14:textId="498B4B26" w:rsidR="001B6E23" w:rsidRPr="001B6E23" w:rsidRDefault="001B6E23" w:rsidP="00612E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MKSC-00-6</w:t>
            </w:r>
          </w:p>
          <w:p w14:paraId="666F1F5A" w14:textId="77777777" w:rsidR="00C12D49" w:rsidRDefault="00C12D49" w:rsidP="00C12D49">
            <w:pPr>
              <w:ind w:left="360"/>
              <w:rPr>
                <w:b/>
                <w:color w:val="231F20"/>
                <w:sz w:val="18"/>
              </w:rPr>
            </w:pPr>
          </w:p>
          <w:p w14:paraId="5EA14C00" w14:textId="77777777" w:rsidR="006C6FAF" w:rsidRPr="008C3021" w:rsidRDefault="006C6FAF" w:rsidP="006C6FAF">
            <w:pPr>
              <w:pStyle w:val="ListParagraph"/>
              <w:autoSpaceDE w:val="0"/>
              <w:autoSpaceDN w:val="0"/>
              <w:adjustRightInd w:val="0"/>
              <w:rPr>
                <w:color w:val="231F20"/>
              </w:rPr>
            </w:pPr>
            <w:r w:rsidRPr="008C3021">
              <w:rPr>
                <w:b/>
                <w:color w:val="231F20"/>
                <w:sz w:val="18"/>
              </w:rPr>
              <w:t>Independent Activities</w:t>
            </w:r>
          </w:p>
          <w:p w14:paraId="17DBEB5F" w14:textId="132546CB" w:rsidR="00612E7D" w:rsidRPr="00795CEE" w:rsidRDefault="00612E7D" w:rsidP="00612E7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1. Same or Different Sounds</w:t>
            </w:r>
          </w:p>
          <w:p w14:paraId="6AE14CAA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LLKAPD-Ie-1</w:t>
            </w:r>
          </w:p>
          <w:p w14:paraId="6046F597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LLKAPD-Ie-5</w:t>
            </w:r>
          </w:p>
          <w:p w14:paraId="1D4887FC" w14:textId="2AACCE74" w:rsidR="00612E7D" w:rsidRPr="00795CEE" w:rsidRDefault="00612E7D" w:rsidP="00612E7D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Spin the Bottle </w:t>
            </w:r>
          </w:p>
          <w:p w14:paraId="02959821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MKC-00-7</w:t>
            </w:r>
          </w:p>
          <w:p w14:paraId="3FF9EBB3" w14:textId="77777777" w:rsidR="00612E7D" w:rsidRPr="00795CEE" w:rsidRDefault="00612E7D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lastRenderedPageBreak/>
              <w:t>LLKVPD-Id-1</w:t>
            </w:r>
          </w:p>
          <w:p w14:paraId="71D41754" w14:textId="77777777" w:rsidR="00612E7D" w:rsidRDefault="00612E7D" w:rsidP="00612E7D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708FF889" w14:textId="28600712" w:rsidR="00612E7D" w:rsidRPr="005A6FFD" w:rsidRDefault="00612E7D" w:rsidP="00612E7D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Color Memo Game</w:t>
            </w:r>
          </w:p>
          <w:p w14:paraId="5E3E85E5" w14:textId="77777777" w:rsidR="00612E7D" w:rsidRDefault="00612E7D" w:rsidP="00612E7D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  <w:spacing w:val="-3"/>
              </w:rPr>
              <w:t>MKAT-00-1</w:t>
            </w:r>
          </w:p>
          <w:p w14:paraId="1FA39236" w14:textId="77777777" w:rsidR="00612E7D" w:rsidRPr="00795CEE" w:rsidRDefault="00612E7D" w:rsidP="00612E7D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Shape Lacing: Traingle</w:t>
            </w:r>
          </w:p>
          <w:p w14:paraId="1CA526E1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MKSC-00-4</w:t>
            </w:r>
          </w:p>
          <w:p w14:paraId="06D137DE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MKSC-00-1</w:t>
            </w:r>
          </w:p>
          <w:p w14:paraId="235906FB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MKSC-00-2</w:t>
            </w:r>
          </w:p>
          <w:p w14:paraId="7DEA32A0" w14:textId="77777777" w:rsidR="00523959" w:rsidRPr="00DD29CF" w:rsidRDefault="00523959" w:rsidP="00523959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  <w:p w14:paraId="5F73F0D0" w14:textId="77777777" w:rsidR="00301966" w:rsidRDefault="00301966" w:rsidP="00523959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1D449044" w14:textId="17BBBA04" w:rsidR="00523959" w:rsidRPr="006103E7" w:rsidRDefault="00523959" w:rsidP="00523959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296C53E8" w14:textId="03428C1A" w:rsidR="00D07996" w:rsidRDefault="00267722" w:rsidP="00301966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 xml:space="preserve">Teacher- Supervised </w:t>
            </w:r>
            <w:r w:rsidR="00D07996">
              <w:rPr>
                <w:b/>
                <w:color w:val="231F20"/>
                <w:sz w:val="18"/>
              </w:rPr>
              <w:t>Activity</w:t>
            </w:r>
          </w:p>
          <w:p w14:paraId="47BA3CA6" w14:textId="0FACCEFF" w:rsidR="00BD0B3E" w:rsidRDefault="0088029E" w:rsidP="00BD0B3E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Pairs of Eyes</w:t>
            </w:r>
          </w:p>
          <w:p w14:paraId="6C86C52A" w14:textId="59532647" w:rsidR="001B6E23" w:rsidRDefault="001B6E23" w:rsidP="00612E7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MKC-00-7</w:t>
            </w:r>
          </w:p>
          <w:p w14:paraId="65F069D3" w14:textId="2E9D877B" w:rsidR="001B6E23" w:rsidRPr="001B6E23" w:rsidRDefault="001B6E23" w:rsidP="00612E7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MKAT-00-1</w:t>
            </w:r>
          </w:p>
          <w:p w14:paraId="6C6345BC" w14:textId="4DFCA7A6" w:rsidR="001B6E23" w:rsidRPr="001B6E23" w:rsidRDefault="001B6E23" w:rsidP="00612E7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</w:rPr>
              <w:t>LLKVPD-Id-1</w:t>
            </w:r>
          </w:p>
          <w:p w14:paraId="47C51823" w14:textId="77777777" w:rsidR="006C6FAF" w:rsidRPr="001B6E23" w:rsidRDefault="006C6FAF" w:rsidP="001B6E23">
            <w:pPr>
              <w:autoSpaceDE w:val="0"/>
              <w:autoSpaceDN w:val="0"/>
              <w:adjustRightInd w:val="0"/>
              <w:ind w:left="553"/>
              <w:rPr>
                <w:color w:val="231F20"/>
              </w:rPr>
            </w:pPr>
            <w:r w:rsidRPr="001B6E23">
              <w:rPr>
                <w:b/>
                <w:color w:val="231F20"/>
                <w:sz w:val="18"/>
              </w:rPr>
              <w:t>Independent Activities</w:t>
            </w:r>
          </w:p>
          <w:p w14:paraId="0CDAFB4A" w14:textId="1FFD3E3F" w:rsidR="00612E7D" w:rsidRPr="00795CEE" w:rsidRDefault="006C6FAF" w:rsidP="00612E7D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 w:rsidR="00612E7D">
              <w:rPr>
                <w:color w:val="231F20"/>
                <w:sz w:val="18"/>
              </w:rPr>
              <w:t>. Same or Different Sounds</w:t>
            </w:r>
          </w:p>
          <w:p w14:paraId="47E6FAA2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LLKAPD-Ie-1</w:t>
            </w:r>
          </w:p>
          <w:p w14:paraId="0329EDE6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LLKAPD-Ie-5</w:t>
            </w:r>
          </w:p>
          <w:p w14:paraId="7A984A3F" w14:textId="14050D58" w:rsidR="00612E7D" w:rsidRPr="00795CEE" w:rsidRDefault="00612E7D" w:rsidP="00612E7D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Spin the Bottle </w:t>
            </w:r>
          </w:p>
          <w:p w14:paraId="3F654DD9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MKC-00-7</w:t>
            </w:r>
          </w:p>
          <w:p w14:paraId="2C684B16" w14:textId="77777777" w:rsidR="00612E7D" w:rsidRPr="00795CEE" w:rsidRDefault="00612E7D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LLKVPD-Id-1</w:t>
            </w:r>
          </w:p>
          <w:p w14:paraId="381548E2" w14:textId="77777777" w:rsidR="00612E7D" w:rsidRDefault="00612E7D" w:rsidP="00612E7D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2399E14B" w14:textId="2A37A9F7" w:rsidR="00612E7D" w:rsidRPr="005A6FFD" w:rsidRDefault="00612E7D" w:rsidP="00612E7D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Color Memo Game</w:t>
            </w:r>
          </w:p>
          <w:p w14:paraId="6164AFE5" w14:textId="77777777" w:rsidR="00612E7D" w:rsidRDefault="00612E7D" w:rsidP="00612E7D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  <w:spacing w:val="-3"/>
              </w:rPr>
              <w:t>MKAT-00-1</w:t>
            </w:r>
          </w:p>
          <w:p w14:paraId="6EBCC020" w14:textId="77777777" w:rsidR="00612E7D" w:rsidRPr="00795CEE" w:rsidRDefault="00612E7D" w:rsidP="00612E7D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Shape Lacing: Traingle</w:t>
            </w:r>
          </w:p>
          <w:p w14:paraId="6DEDAE06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MKSC-00-4</w:t>
            </w:r>
          </w:p>
          <w:p w14:paraId="523A00F5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MKSC-00-1</w:t>
            </w:r>
          </w:p>
          <w:p w14:paraId="16439CAF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MKSC-00-2</w:t>
            </w:r>
          </w:p>
          <w:p w14:paraId="296DA207" w14:textId="77777777" w:rsidR="00523959" w:rsidRPr="00DD29CF" w:rsidRDefault="00523959" w:rsidP="00523959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  <w:p w14:paraId="5D78E768" w14:textId="06FC01BA" w:rsidR="00301966" w:rsidRPr="006103E7" w:rsidRDefault="00301966" w:rsidP="00523959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sz w:val="18"/>
              </w:rPr>
            </w:pPr>
          </w:p>
        </w:tc>
        <w:tc>
          <w:tcPr>
            <w:tcW w:w="2617" w:type="dxa"/>
            <w:vMerge w:val="restart"/>
          </w:tcPr>
          <w:p w14:paraId="424924DA" w14:textId="74087377" w:rsidR="00301966" w:rsidRDefault="00267722" w:rsidP="00301966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D07996">
              <w:rPr>
                <w:color w:val="231F20"/>
                <w:sz w:val="18"/>
              </w:rPr>
              <w:t xml:space="preserve">  </w:t>
            </w:r>
          </w:p>
          <w:p w14:paraId="2B057C44" w14:textId="20606697" w:rsidR="00D07996" w:rsidRDefault="00BD0B3E" w:rsidP="00301966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 </w:t>
            </w:r>
            <w:r w:rsidR="0088029E">
              <w:rPr>
                <w:color w:val="231F20"/>
                <w:sz w:val="18"/>
              </w:rPr>
              <w:t>Number Book of Pairs</w:t>
            </w:r>
          </w:p>
          <w:p w14:paraId="70B87121" w14:textId="24B34871" w:rsidR="001B6E23" w:rsidRPr="001B6E23" w:rsidRDefault="001B6E23" w:rsidP="00612E7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  <w:spacing w:val="-19"/>
              </w:rPr>
            </w:pPr>
            <w:r>
              <w:rPr>
                <w:color w:val="231F20"/>
              </w:rPr>
              <w:t>MKC-00-7</w:t>
            </w:r>
          </w:p>
          <w:p w14:paraId="0CEECF66" w14:textId="3CB6056B" w:rsidR="001B6E23" w:rsidRPr="001B6E23" w:rsidRDefault="001B6E23" w:rsidP="00612E7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  <w:spacing w:val="-19"/>
              </w:rPr>
            </w:pPr>
            <w:r>
              <w:rPr>
                <w:color w:val="231F20"/>
              </w:rPr>
              <w:t>PNEKBS-Id-1</w:t>
            </w:r>
          </w:p>
          <w:p w14:paraId="2DFAA6E6" w14:textId="0B815B7C" w:rsidR="001B6E23" w:rsidRPr="001B6E23" w:rsidRDefault="001B6E23" w:rsidP="00612E7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  <w:spacing w:val="-19"/>
              </w:rPr>
            </w:pPr>
            <w:r>
              <w:rPr>
                <w:color w:val="231F20"/>
              </w:rPr>
              <w:t>LLKVPD-Id-1</w:t>
            </w:r>
          </w:p>
          <w:p w14:paraId="5B118A0A" w14:textId="77777777" w:rsidR="00612E7D" w:rsidRDefault="006C6FAF" w:rsidP="00612E7D">
            <w:pPr>
              <w:pStyle w:val="ListParagraph"/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 w:rsidRPr="008C3021">
              <w:rPr>
                <w:b/>
                <w:color w:val="231F20"/>
                <w:sz w:val="18"/>
              </w:rPr>
              <w:t>Independent Activities</w:t>
            </w:r>
          </w:p>
          <w:p w14:paraId="34285382" w14:textId="1D38EB7B" w:rsidR="00612E7D" w:rsidRPr="00612E7D" w:rsidRDefault="00612E7D" w:rsidP="00612E7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color w:val="231F20"/>
              </w:rPr>
            </w:pPr>
            <w:r w:rsidRPr="00612E7D">
              <w:rPr>
                <w:color w:val="231F20"/>
                <w:sz w:val="18"/>
              </w:rPr>
              <w:t>Same or Different Sounds</w:t>
            </w:r>
          </w:p>
          <w:p w14:paraId="0A188450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LLKAPD-Ie-1</w:t>
            </w:r>
          </w:p>
          <w:p w14:paraId="69989B9F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LLKAPD-Ie-5</w:t>
            </w:r>
          </w:p>
          <w:p w14:paraId="1E970332" w14:textId="396C8D48" w:rsidR="00612E7D" w:rsidRPr="00795CEE" w:rsidRDefault="00612E7D" w:rsidP="00612E7D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Spin the Bottle </w:t>
            </w:r>
          </w:p>
          <w:p w14:paraId="2262663D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MKC-00-7</w:t>
            </w:r>
          </w:p>
          <w:p w14:paraId="33F8FA2B" w14:textId="77777777" w:rsidR="00612E7D" w:rsidRPr="00795CEE" w:rsidRDefault="00612E7D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lastRenderedPageBreak/>
              <w:t>LLKVPD-Id-1</w:t>
            </w:r>
          </w:p>
          <w:p w14:paraId="71A20C73" w14:textId="77777777" w:rsidR="00612E7D" w:rsidRDefault="00612E7D" w:rsidP="00612E7D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70C486E5" w14:textId="1D763878" w:rsidR="00612E7D" w:rsidRPr="005A6FFD" w:rsidRDefault="00612E7D" w:rsidP="00612E7D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Color Memo Game</w:t>
            </w:r>
          </w:p>
          <w:p w14:paraId="3E77E76B" w14:textId="77777777" w:rsidR="00612E7D" w:rsidRDefault="00612E7D" w:rsidP="00612E7D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  <w:spacing w:val="-3"/>
              </w:rPr>
              <w:t>MKAT-00-1</w:t>
            </w:r>
          </w:p>
          <w:p w14:paraId="18F5C0D3" w14:textId="77777777" w:rsidR="00612E7D" w:rsidRPr="00795CEE" w:rsidRDefault="00612E7D" w:rsidP="00612E7D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Shape Lacing: Traingle</w:t>
            </w:r>
          </w:p>
          <w:p w14:paraId="0B6E1932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MKSC-00-4</w:t>
            </w:r>
          </w:p>
          <w:p w14:paraId="19C94FDC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MKSC-00-1</w:t>
            </w:r>
          </w:p>
          <w:p w14:paraId="5B096357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MKSC-00-2</w:t>
            </w:r>
          </w:p>
          <w:p w14:paraId="2F09518A" w14:textId="55D87486" w:rsidR="00301966" w:rsidRPr="006103E7" w:rsidRDefault="00301966" w:rsidP="00523959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</w:tc>
        <w:tc>
          <w:tcPr>
            <w:tcW w:w="2387" w:type="dxa"/>
            <w:vMerge w:val="restart"/>
          </w:tcPr>
          <w:p w14:paraId="758D4AD2" w14:textId="25CE1061" w:rsidR="00301966" w:rsidRDefault="00267722" w:rsidP="00301966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="00D07996">
              <w:rPr>
                <w:color w:val="231F20"/>
                <w:sz w:val="18"/>
              </w:rPr>
              <w:t xml:space="preserve">  </w:t>
            </w:r>
          </w:p>
          <w:p w14:paraId="6D5725F6" w14:textId="664E2995" w:rsidR="00D07996" w:rsidRDefault="0088029E" w:rsidP="00301966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Addition and Subtraction Stories</w:t>
            </w:r>
          </w:p>
          <w:p w14:paraId="6B24DDBB" w14:textId="77777777" w:rsidR="001B6E23" w:rsidRPr="001B6E23" w:rsidRDefault="001B6E23" w:rsidP="00612E7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color w:val="231F20"/>
              </w:rPr>
            </w:pPr>
            <w:r w:rsidRPr="001B6E23">
              <w:rPr>
                <w:color w:val="231F20"/>
                <w:spacing w:val="-8"/>
              </w:rPr>
              <w:t>MKAT-00-11</w:t>
            </w:r>
          </w:p>
          <w:p w14:paraId="3A3F1B77" w14:textId="005B3B82" w:rsidR="006C6FAF" w:rsidRPr="001B6E23" w:rsidRDefault="00DD29CF" w:rsidP="001B6E23">
            <w:pPr>
              <w:autoSpaceDE w:val="0"/>
              <w:autoSpaceDN w:val="0"/>
              <w:adjustRightInd w:val="0"/>
              <w:ind w:left="553"/>
              <w:rPr>
                <w:color w:val="231F20"/>
              </w:rPr>
            </w:pPr>
            <w:r w:rsidRPr="001B6E23">
              <w:rPr>
                <w:b/>
                <w:color w:val="231F20"/>
                <w:sz w:val="18"/>
              </w:rPr>
              <w:t xml:space="preserve">Independent </w:t>
            </w:r>
            <w:r w:rsidR="006C6FAF" w:rsidRPr="001B6E23">
              <w:rPr>
                <w:b/>
                <w:color w:val="231F20"/>
                <w:sz w:val="18"/>
              </w:rPr>
              <w:t xml:space="preserve"> Independent Activities</w:t>
            </w:r>
          </w:p>
          <w:p w14:paraId="5B6112C2" w14:textId="2CF1B772" w:rsidR="00612E7D" w:rsidRPr="00795CEE" w:rsidRDefault="00612E7D" w:rsidP="00612E7D">
            <w:pPr>
              <w:pStyle w:val="TableParagraph"/>
              <w:numPr>
                <w:ilvl w:val="0"/>
                <w:numId w:val="28"/>
              </w:numPr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Same or Different Sounds</w:t>
            </w:r>
          </w:p>
          <w:p w14:paraId="36197B09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LLKAPD-Ie-1</w:t>
            </w:r>
          </w:p>
          <w:p w14:paraId="0A91EAF4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LLKAPD-Ie-5</w:t>
            </w:r>
          </w:p>
          <w:p w14:paraId="1AEF4E96" w14:textId="0A6D5F42" w:rsidR="00612E7D" w:rsidRPr="00795CEE" w:rsidRDefault="00612E7D" w:rsidP="00612E7D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Spin the Bottle </w:t>
            </w:r>
          </w:p>
          <w:p w14:paraId="69A68FF4" w14:textId="77777777" w:rsidR="00612E7D" w:rsidRPr="001B6E23" w:rsidRDefault="00612E7D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t>MKC-00-7</w:t>
            </w:r>
          </w:p>
          <w:p w14:paraId="35ED7E13" w14:textId="77777777" w:rsidR="00612E7D" w:rsidRPr="00795CEE" w:rsidRDefault="00612E7D" w:rsidP="00612E7D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autoSpaceDE w:val="0"/>
              <w:autoSpaceDN w:val="0"/>
              <w:spacing w:line="266" w:lineRule="exact"/>
              <w:ind w:left="359" w:right="96" w:hanging="270"/>
            </w:pPr>
            <w:r>
              <w:rPr>
                <w:color w:val="231F20"/>
              </w:rPr>
              <w:lastRenderedPageBreak/>
              <w:t>LLKVPD-Id-1</w:t>
            </w:r>
          </w:p>
          <w:p w14:paraId="730A7119" w14:textId="77777777" w:rsidR="00612E7D" w:rsidRDefault="00612E7D" w:rsidP="00612E7D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72A1AFE2" w14:textId="77777777" w:rsidR="00612E7D" w:rsidRPr="005A6FFD" w:rsidRDefault="00612E7D" w:rsidP="00612E7D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ind w:left="643" w:hanging="597"/>
              <w:rPr>
                <w:sz w:val="18"/>
              </w:rPr>
            </w:pPr>
            <w:r>
              <w:rPr>
                <w:color w:val="231F20"/>
                <w:sz w:val="18"/>
              </w:rPr>
              <w:t>Color Memo Game</w:t>
            </w:r>
          </w:p>
          <w:p w14:paraId="3FE56F35" w14:textId="77777777" w:rsidR="00612E7D" w:rsidRDefault="00612E7D" w:rsidP="00612E7D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before="33"/>
              <w:ind w:left="359" w:right="520" w:hanging="270"/>
              <w:rPr>
                <w:sz w:val="18"/>
              </w:rPr>
            </w:pPr>
            <w:r>
              <w:rPr>
                <w:color w:val="231F20"/>
                <w:spacing w:val="-3"/>
              </w:rPr>
              <w:t>MKAT-00-1</w:t>
            </w:r>
          </w:p>
          <w:p w14:paraId="5FE812B4" w14:textId="77777777" w:rsidR="00612E7D" w:rsidRPr="00795CEE" w:rsidRDefault="00612E7D" w:rsidP="00612E7D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ind w:left="343"/>
              <w:rPr>
                <w:sz w:val="18"/>
              </w:rPr>
            </w:pPr>
            <w:r>
              <w:rPr>
                <w:color w:val="231F20"/>
                <w:sz w:val="18"/>
              </w:rPr>
              <w:t>Shape Lacing: Traingle</w:t>
            </w:r>
          </w:p>
          <w:p w14:paraId="152245BF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MKSC-00-4</w:t>
            </w:r>
          </w:p>
          <w:p w14:paraId="5EDA70F9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MKSC-00-1</w:t>
            </w:r>
          </w:p>
          <w:p w14:paraId="7D2CF052" w14:textId="77777777" w:rsidR="00523959" w:rsidRPr="00523959" w:rsidRDefault="00523959" w:rsidP="0052395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  <w:r>
              <w:rPr>
                <w:color w:val="231F20"/>
              </w:rPr>
              <w:t>MKSC-00-2</w:t>
            </w:r>
          </w:p>
          <w:p w14:paraId="1234F832" w14:textId="77777777" w:rsidR="00523959" w:rsidRPr="00DD29CF" w:rsidRDefault="00523959" w:rsidP="00523959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sz w:val="18"/>
              </w:rPr>
            </w:pPr>
          </w:p>
          <w:p w14:paraId="7425E06E" w14:textId="2C75B21F" w:rsidR="000C47CA" w:rsidRPr="006103E7" w:rsidRDefault="000C47CA" w:rsidP="00523959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sz w:val="18"/>
              </w:rPr>
            </w:pPr>
          </w:p>
        </w:tc>
      </w:tr>
      <w:tr w:rsidR="008C3021" w:rsidRPr="00C16416" w14:paraId="42FF385E" w14:textId="77777777" w:rsidTr="00523959">
        <w:trPr>
          <w:trHeight w:val="638"/>
        </w:trPr>
        <w:tc>
          <w:tcPr>
            <w:tcW w:w="1930" w:type="dxa"/>
            <w:vMerge/>
          </w:tcPr>
          <w:p w14:paraId="19A4F32B" w14:textId="722BF769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8117370" w14:textId="77777777" w:rsidR="00301966" w:rsidRDefault="0030196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407F8C07" w14:textId="683FAA76" w:rsidR="005C6A66" w:rsidRDefault="00301966" w:rsidP="005C6A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C6A66">
              <w:rPr>
                <w:b/>
                <w:sz w:val="20"/>
                <w:szCs w:val="20"/>
              </w:rPr>
              <w:t xml:space="preserve"> </w:t>
            </w:r>
            <w:r w:rsidR="005C6A66">
              <w:rPr>
                <w:b/>
                <w:sz w:val="20"/>
                <w:szCs w:val="20"/>
              </w:rPr>
              <w:t xml:space="preserve">Objects in the environment have properties or attributes </w:t>
            </w:r>
            <w:r w:rsidR="005C6A66">
              <w:rPr>
                <w:b/>
                <w:sz w:val="20"/>
                <w:szCs w:val="20"/>
              </w:rPr>
              <w:lastRenderedPageBreak/>
              <w:t>(e.g., color, size, shapes, and functions) and that objects can be manipulated based on these properties and attributes</w:t>
            </w:r>
          </w:p>
          <w:p w14:paraId="782BCF57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*the sense of quantity and numeral relations, that addition results in increase and subtraction result in decrease</w:t>
            </w:r>
          </w:p>
          <w:p w14:paraId="43BE44E6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*concepts of size, length, weight, time, and money</w:t>
            </w:r>
          </w:p>
          <w:p w14:paraId="756614FA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*body parts and their uses</w:t>
            </w:r>
          </w:p>
          <w:p w14:paraId="7AB6CB52" w14:textId="753B39D9" w:rsidR="00BE1482" w:rsidRPr="004D5302" w:rsidRDefault="00BE1482" w:rsidP="005C6A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*similarities and differences in what he/ she can see</w:t>
            </w:r>
          </w:p>
          <w:p w14:paraId="02C993F7" w14:textId="42FB5F30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0A3E1BBD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BBACD3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85ED61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94800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A3EB70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5550DB0" w14:textId="77777777" w:rsidTr="00523959">
        <w:trPr>
          <w:trHeight w:val="2330"/>
        </w:trPr>
        <w:tc>
          <w:tcPr>
            <w:tcW w:w="1930" w:type="dxa"/>
            <w:vMerge/>
          </w:tcPr>
          <w:p w14:paraId="54223EEC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0D4B63B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3B4F41C1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manipulate objects based on properties or attributes</w:t>
            </w:r>
          </w:p>
          <w:p w14:paraId="6A9A6FEA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*perform simple addition and subtraction of up to 10 objects or pictures/ drawings</w:t>
            </w:r>
          </w:p>
          <w:p w14:paraId="41C445F0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*use arbitrary measuring tools/means to determine size, length, weight of things around him/her.</w:t>
            </w:r>
          </w:p>
          <w:p w14:paraId="21BBF18A" w14:textId="77777777" w:rsidR="005C6A66" w:rsidRDefault="005C6A66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*take care of oneself and the environment and able to solve problems encountered within the context of everyday living</w:t>
            </w:r>
          </w:p>
          <w:p w14:paraId="7C2741C0" w14:textId="09124FC6" w:rsidR="00BE1482" w:rsidRPr="001D75D6" w:rsidRDefault="00BE1482" w:rsidP="005C6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*critically observe and make sense of things around him/ her</w:t>
            </w:r>
            <w:bookmarkStart w:id="0" w:name="_GoBack"/>
            <w:bookmarkEnd w:id="0"/>
          </w:p>
          <w:p w14:paraId="6038BE22" w14:textId="77777777" w:rsidR="00784326" w:rsidRPr="00C16416" w:rsidRDefault="00784326" w:rsidP="00784326">
            <w:pPr>
              <w:rPr>
                <w:sz w:val="20"/>
                <w:szCs w:val="20"/>
              </w:rPr>
            </w:pPr>
          </w:p>
          <w:p w14:paraId="658B6301" w14:textId="77777777" w:rsidR="00784326" w:rsidRPr="001D75D6" w:rsidRDefault="00784326" w:rsidP="005A6FFD">
            <w:pPr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62139A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6096C68C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34BCD44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E0E6C7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A63E4FF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599401C7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28A4614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INDOOR/OUTDOOR</w:t>
            </w:r>
          </w:p>
        </w:tc>
        <w:tc>
          <w:tcPr>
            <w:tcW w:w="2616" w:type="dxa"/>
          </w:tcPr>
          <w:p w14:paraId="67A209E9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D049D4">
              <w:rPr>
                <w:b/>
                <w:sz w:val="20"/>
                <w:szCs w:val="20"/>
              </w:rPr>
              <w:t>KP</w:t>
            </w:r>
            <w:r>
              <w:rPr>
                <w:b/>
                <w:sz w:val="20"/>
                <w:szCs w:val="20"/>
              </w:rPr>
              <w:t xml:space="preserve"> (Kalusugang Pisikal at Pagpapaunlad ng Kakayahang Motor)</w:t>
            </w:r>
          </w:p>
          <w:p w14:paraId="4534CA24" w14:textId="4A77FFC6" w:rsidR="00523959" w:rsidRPr="00C16416" w:rsidRDefault="00523959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 Body and the Senses</w:t>
            </w:r>
          </w:p>
        </w:tc>
        <w:tc>
          <w:tcPr>
            <w:tcW w:w="2774" w:type="dxa"/>
            <w:vMerge w:val="restart"/>
          </w:tcPr>
          <w:p w14:paraId="3E10BE48" w14:textId="1751F03A" w:rsidR="00BD0B3E" w:rsidRDefault="0088029E" w:rsidP="00BD0B3E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Pin the Nose</w:t>
            </w:r>
          </w:p>
          <w:p w14:paraId="5365B206" w14:textId="3AC7AA67" w:rsidR="00DD29CF" w:rsidRPr="00BD0B3E" w:rsidRDefault="00523959" w:rsidP="00612E7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PNEKBS-Ic-3</w:t>
            </w:r>
          </w:p>
          <w:p w14:paraId="153BAFC2" w14:textId="2F13197A" w:rsidR="006103E7" w:rsidRPr="000C47CA" w:rsidRDefault="006103E7" w:rsidP="005A6FF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14:paraId="2DD24F70" w14:textId="3E7BB4A7" w:rsidR="005A6FFD" w:rsidRPr="005A6FFD" w:rsidRDefault="0014003D" w:rsidP="0014003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Unstructured Free Play</w:t>
            </w:r>
          </w:p>
        </w:tc>
        <w:tc>
          <w:tcPr>
            <w:tcW w:w="2611" w:type="dxa"/>
            <w:vMerge w:val="restart"/>
          </w:tcPr>
          <w:p w14:paraId="62BDC4FE" w14:textId="7E66B7F5" w:rsidR="00BD0B3E" w:rsidRDefault="0088029E" w:rsidP="00BD0B3E">
            <w:pPr>
              <w:pStyle w:val="TableParagraph"/>
              <w:spacing w:line="278" w:lineRule="auto"/>
              <w:ind w:right="286"/>
              <w:rPr>
                <w:sz w:val="18"/>
              </w:rPr>
            </w:pPr>
            <w:r>
              <w:rPr>
                <w:color w:val="231F20"/>
                <w:sz w:val="18"/>
              </w:rPr>
              <w:t>Let See</w:t>
            </w:r>
          </w:p>
          <w:p w14:paraId="6A7773C1" w14:textId="77777777" w:rsidR="00BD0B3E" w:rsidRDefault="00BD0B3E" w:rsidP="00BD0B3E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______.”</w:t>
            </w:r>
          </w:p>
          <w:p w14:paraId="2EAAE8B3" w14:textId="18E0FAB3" w:rsidR="00A93BF5" w:rsidRPr="00523959" w:rsidRDefault="00523959" w:rsidP="00612E7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PNEKBS-Id-2</w:t>
            </w:r>
          </w:p>
          <w:p w14:paraId="09FE713C" w14:textId="7BFC2108" w:rsidR="00523959" w:rsidRPr="00DD29CF" w:rsidRDefault="00523959" w:rsidP="00612E7D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lastRenderedPageBreak/>
              <w:t>PNEKBS-Ic-5</w:t>
            </w:r>
          </w:p>
          <w:p w14:paraId="783E4ABC" w14:textId="5C93FDD6" w:rsidR="00DD29CF" w:rsidRPr="000C47CA" w:rsidRDefault="00523959" w:rsidP="00523959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PNEKBS-Ii-8</w:t>
            </w:r>
          </w:p>
        </w:tc>
        <w:tc>
          <w:tcPr>
            <w:tcW w:w="2617" w:type="dxa"/>
            <w:vMerge w:val="restart"/>
          </w:tcPr>
          <w:p w14:paraId="08C60057" w14:textId="70BD7B3E" w:rsidR="005A6FFD" w:rsidRPr="005A6FFD" w:rsidRDefault="0014003D" w:rsidP="0014003D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Unstructured Free Play</w:t>
            </w:r>
          </w:p>
        </w:tc>
        <w:tc>
          <w:tcPr>
            <w:tcW w:w="2387" w:type="dxa"/>
            <w:vMerge w:val="restart"/>
          </w:tcPr>
          <w:p w14:paraId="56BC9477" w14:textId="77A208EF" w:rsidR="00301966" w:rsidRDefault="0088029E" w:rsidP="00301966">
            <w:pPr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Blindfolded Game</w:t>
            </w:r>
          </w:p>
          <w:p w14:paraId="2F07CEC4" w14:textId="27BF19BE" w:rsidR="00A93BF5" w:rsidRPr="00523959" w:rsidRDefault="00523959" w:rsidP="00523959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523959">
              <w:rPr>
                <w:color w:val="231F20"/>
              </w:rPr>
              <w:t>LLKAPD-Ie-1</w:t>
            </w:r>
          </w:p>
        </w:tc>
      </w:tr>
      <w:tr w:rsidR="008C3021" w:rsidRPr="00C16416" w14:paraId="6A18D4E6" w14:textId="77777777" w:rsidTr="00523959">
        <w:trPr>
          <w:trHeight w:val="65"/>
        </w:trPr>
        <w:tc>
          <w:tcPr>
            <w:tcW w:w="1930" w:type="dxa"/>
            <w:vMerge/>
          </w:tcPr>
          <w:p w14:paraId="1E152190" w14:textId="014AB3DD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BB544D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789C35A7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kanyang kapaligiran at naiuugnay ditto ang angkop na paggalaw ng katawan</w:t>
            </w:r>
          </w:p>
          <w:p w14:paraId="641FAAEC" w14:textId="1BC348FF" w:rsidR="00523959" w:rsidRPr="00C16416" w:rsidRDefault="00523959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*body and their uses</w:t>
            </w:r>
          </w:p>
        </w:tc>
        <w:tc>
          <w:tcPr>
            <w:tcW w:w="2774" w:type="dxa"/>
            <w:vMerge/>
          </w:tcPr>
          <w:p w14:paraId="2DED1B5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C3FB3B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2DF94F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6633EE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871A0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EF75B9C" w14:textId="77777777" w:rsidTr="00523959">
        <w:trPr>
          <w:trHeight w:val="5215"/>
        </w:trPr>
        <w:tc>
          <w:tcPr>
            <w:tcW w:w="1930" w:type="dxa"/>
            <w:vMerge/>
          </w:tcPr>
          <w:p w14:paraId="55AC5D4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082A7C9" w14:textId="77777777" w:rsidR="00784326" w:rsidRDefault="0078432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2DD425E5" w14:textId="77777777" w:rsidR="00784326" w:rsidRDefault="00784326" w:rsidP="00425C87">
            <w:pPr>
              <w:rPr>
                <w:color w:val="231F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color w:val="231F20"/>
              </w:rPr>
              <w:t xml:space="preserve"> </w:t>
            </w:r>
            <w:r w:rsidR="00425C87">
              <w:rPr>
                <w:color w:val="231F20"/>
              </w:rPr>
              <w:t>maayos na galaw at koordinasyon ng mga bahagi ng katawan</w:t>
            </w:r>
          </w:p>
          <w:p w14:paraId="3F6B98B2" w14:textId="2FF661C8" w:rsidR="00523959" w:rsidRPr="00A93BF5" w:rsidRDefault="00523959" w:rsidP="00425C87">
            <w:pPr>
              <w:rPr>
                <w:color w:val="231F20"/>
              </w:rPr>
            </w:pPr>
            <w:r>
              <w:rPr>
                <w:color w:val="231F20"/>
              </w:rPr>
              <w:t>*take care of oneself and the environment and able to solveproblems encountered within the context of everyday living</w:t>
            </w:r>
          </w:p>
        </w:tc>
        <w:tc>
          <w:tcPr>
            <w:tcW w:w="2774" w:type="dxa"/>
            <w:vMerge/>
          </w:tcPr>
          <w:p w14:paraId="1DCDB3DE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779FEE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E34A0B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4053F6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385E267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FFBC3A8" w14:textId="77777777" w:rsidTr="00523959">
        <w:trPr>
          <w:trHeight w:val="65"/>
        </w:trPr>
        <w:tc>
          <w:tcPr>
            <w:tcW w:w="1930" w:type="dxa"/>
          </w:tcPr>
          <w:p w14:paraId="38F4422A" w14:textId="388DDF5F" w:rsidR="00267722" w:rsidRPr="00C16416" w:rsidRDefault="00267722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 3</w:t>
            </w:r>
          </w:p>
        </w:tc>
        <w:tc>
          <w:tcPr>
            <w:tcW w:w="2616" w:type="dxa"/>
          </w:tcPr>
          <w:p w14:paraId="0D9B246C" w14:textId="77777777" w:rsidR="00267722" w:rsidRDefault="00267722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13D0EA93" w14:textId="3D555CE1" w:rsidR="00267722" w:rsidRPr="00C16416" w:rsidRDefault="0088029E" w:rsidP="00267722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identify their face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 of each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part.</w:t>
            </w:r>
            <w:r w:rsidR="009B09DD">
              <w:rPr>
                <w:color w:val="231F20"/>
                <w:sz w:val="18"/>
              </w:rPr>
              <w:t>.</w:t>
            </w:r>
          </w:p>
        </w:tc>
        <w:tc>
          <w:tcPr>
            <w:tcW w:w="2561" w:type="dxa"/>
          </w:tcPr>
          <w:p w14:paraId="50C3CABD" w14:textId="7F2B2E41" w:rsidR="00267722" w:rsidRPr="00C16416" w:rsidRDefault="0088029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give the  function and importance of their eyes.</w:t>
            </w:r>
          </w:p>
        </w:tc>
        <w:tc>
          <w:tcPr>
            <w:tcW w:w="2611" w:type="dxa"/>
          </w:tcPr>
          <w:p w14:paraId="02459D7D" w14:textId="76560FDC" w:rsidR="00267722" w:rsidRPr="00C16416" w:rsidRDefault="0088029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share how they take care of their eyes.</w:t>
            </w:r>
          </w:p>
        </w:tc>
        <w:tc>
          <w:tcPr>
            <w:tcW w:w="2617" w:type="dxa"/>
          </w:tcPr>
          <w:p w14:paraId="43B77C4F" w14:textId="1950763C" w:rsidR="00267722" w:rsidRPr="00C16416" w:rsidRDefault="0088029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give the  function and importance of their ears.</w:t>
            </w:r>
          </w:p>
        </w:tc>
        <w:tc>
          <w:tcPr>
            <w:tcW w:w="2387" w:type="dxa"/>
          </w:tcPr>
          <w:p w14:paraId="7128A982" w14:textId="0602579F" w:rsidR="00267722" w:rsidRPr="00C16416" w:rsidRDefault="0088029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Learners share how they take care of their ears.</w:t>
            </w:r>
          </w:p>
        </w:tc>
      </w:tr>
    </w:tbl>
    <w:p w14:paraId="7BE5A0FA" w14:textId="5A666BAB" w:rsidR="00C16416" w:rsidRPr="004A6377" w:rsidRDefault="00C5606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63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AA8C258" w14:textId="3DD71C11" w:rsidR="00665D49" w:rsidRDefault="00665D49" w:rsidP="003D4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2319"/>
      </w:tblGrid>
      <w:tr w:rsidR="00D461A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01966" w:rsidRDefault="00D461A5" w:rsidP="00D461A5">
            <w:pPr>
              <w:jc w:val="center"/>
              <w:rPr>
                <w:b/>
              </w:rPr>
            </w:pPr>
            <w:r w:rsidRPr="00301966">
              <w:rPr>
                <w:b/>
              </w:rPr>
              <w:t>REMARKS</w:t>
            </w:r>
          </w:p>
        </w:tc>
      </w:tr>
      <w:tr w:rsidR="00D461A5" w14:paraId="0B900583" w14:textId="77777777" w:rsidTr="00301966">
        <w:tc>
          <w:tcPr>
            <w:tcW w:w="5508" w:type="dxa"/>
          </w:tcPr>
          <w:p w14:paraId="311A6FC1" w14:textId="6D126BC4" w:rsidR="00D461A5" w:rsidRPr="00301966" w:rsidRDefault="00D461A5" w:rsidP="003D4828">
            <w:pPr>
              <w:rPr>
                <w:b/>
              </w:rPr>
            </w:pPr>
            <w:r w:rsidRPr="00301966">
              <w:rPr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Default="00D461A5" w:rsidP="003D4828">
            <w:r>
              <w:t xml:space="preserve">Reflect on your teaching and assess yourself as a teacher. Think about your students’ progress this week. What works? What else </w:t>
            </w:r>
            <w:r w:rsidR="00301966"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14:paraId="5FB7DCA8" w14:textId="77777777" w:rsidTr="00301966">
        <w:tc>
          <w:tcPr>
            <w:tcW w:w="5508" w:type="dxa"/>
          </w:tcPr>
          <w:p w14:paraId="2F3020F9" w14:textId="4767FE5B" w:rsidR="00D461A5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Default="00D461A5" w:rsidP="003D4828"/>
        </w:tc>
      </w:tr>
      <w:tr w:rsidR="00D461A5" w14:paraId="5E47E91A" w14:textId="77777777" w:rsidTr="00301966">
        <w:tc>
          <w:tcPr>
            <w:tcW w:w="5508" w:type="dxa"/>
          </w:tcPr>
          <w:p w14:paraId="2B98F425" w14:textId="1F75A578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Default="00D461A5" w:rsidP="003D4828"/>
        </w:tc>
      </w:tr>
      <w:tr w:rsidR="00D461A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 xml:space="preserve">Did the remedial lessons work? No. of learners who have caught up with the </w:t>
            </w:r>
            <w:r w:rsidRPr="00301966">
              <w:lastRenderedPageBreak/>
              <w:t>lesson.</w:t>
            </w:r>
          </w:p>
        </w:tc>
        <w:tc>
          <w:tcPr>
            <w:tcW w:w="13428" w:type="dxa"/>
          </w:tcPr>
          <w:p w14:paraId="65F89D07" w14:textId="2300F933" w:rsidR="00D461A5" w:rsidRDefault="00D461A5" w:rsidP="003D4828"/>
        </w:tc>
      </w:tr>
      <w:tr w:rsidR="00301966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Default="00301966" w:rsidP="003D4828"/>
        </w:tc>
      </w:tr>
      <w:tr w:rsidR="00301966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Default="00301966" w:rsidP="003D4828"/>
        </w:tc>
      </w:tr>
      <w:tr w:rsidR="00301966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Default="00301966" w:rsidP="003D4828"/>
        </w:tc>
      </w:tr>
      <w:tr w:rsidR="00301966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Default="00301966" w:rsidP="003D4828"/>
        </w:tc>
      </w:tr>
    </w:tbl>
    <w:p w14:paraId="005C7A6B" w14:textId="283A977C" w:rsidR="00D461A5" w:rsidRDefault="00D461A5" w:rsidP="003D4828"/>
    <w:sectPr w:rsidR="00D461A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AB55"/>
      </v:shape>
    </w:pict>
  </w:numPicBullet>
  <w:abstractNum w:abstractNumId="0">
    <w:nsid w:val="006B31A9"/>
    <w:multiLevelType w:val="hybridMultilevel"/>
    <w:tmpl w:val="F712005E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03853085"/>
    <w:multiLevelType w:val="hybridMultilevel"/>
    <w:tmpl w:val="07FCD254"/>
    <w:lvl w:ilvl="0" w:tplc="04090007">
      <w:start w:val="1"/>
      <w:numFmt w:val="bullet"/>
      <w:lvlText w:val=""/>
      <w:lvlPicBulletId w:val="0"/>
      <w:lvlJc w:val="left"/>
      <w:pPr>
        <w:ind w:left="430" w:hanging="360"/>
      </w:pPr>
      <w:rPr>
        <w:rFonts w:ascii="Symbol" w:hAnsi="Symbo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06976C2B"/>
    <w:multiLevelType w:val="hybridMultilevel"/>
    <w:tmpl w:val="FBE63FA2"/>
    <w:lvl w:ilvl="0" w:tplc="07FEE9E0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0FF3003E"/>
    <w:multiLevelType w:val="hybridMultilevel"/>
    <w:tmpl w:val="063C9EAA"/>
    <w:lvl w:ilvl="0" w:tplc="65E46E2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F08A7792">
      <w:numFmt w:val="bullet"/>
      <w:lvlText w:val="•"/>
      <w:lvlJc w:val="left"/>
      <w:pPr>
        <w:ind w:left="1027" w:hanging="270"/>
      </w:pPr>
      <w:rPr>
        <w:rFonts w:hint="default"/>
      </w:rPr>
    </w:lvl>
    <w:lvl w:ilvl="2" w:tplc="B25E3CAC">
      <w:numFmt w:val="bullet"/>
      <w:lvlText w:val="•"/>
      <w:lvlJc w:val="left"/>
      <w:pPr>
        <w:ind w:left="1715" w:hanging="270"/>
      </w:pPr>
      <w:rPr>
        <w:rFonts w:hint="default"/>
      </w:rPr>
    </w:lvl>
    <w:lvl w:ilvl="3" w:tplc="1108BB50">
      <w:numFmt w:val="bullet"/>
      <w:lvlText w:val="•"/>
      <w:lvlJc w:val="left"/>
      <w:pPr>
        <w:ind w:left="2402" w:hanging="270"/>
      </w:pPr>
      <w:rPr>
        <w:rFonts w:hint="default"/>
      </w:rPr>
    </w:lvl>
    <w:lvl w:ilvl="4" w:tplc="8B303312">
      <w:numFmt w:val="bullet"/>
      <w:lvlText w:val="•"/>
      <w:lvlJc w:val="left"/>
      <w:pPr>
        <w:ind w:left="3090" w:hanging="270"/>
      </w:pPr>
      <w:rPr>
        <w:rFonts w:hint="default"/>
      </w:rPr>
    </w:lvl>
    <w:lvl w:ilvl="5" w:tplc="AFC83098">
      <w:numFmt w:val="bullet"/>
      <w:lvlText w:val="•"/>
      <w:lvlJc w:val="left"/>
      <w:pPr>
        <w:ind w:left="3778" w:hanging="270"/>
      </w:pPr>
      <w:rPr>
        <w:rFonts w:hint="default"/>
      </w:rPr>
    </w:lvl>
    <w:lvl w:ilvl="6" w:tplc="B60A2C72">
      <w:numFmt w:val="bullet"/>
      <w:lvlText w:val="•"/>
      <w:lvlJc w:val="left"/>
      <w:pPr>
        <w:ind w:left="4465" w:hanging="270"/>
      </w:pPr>
      <w:rPr>
        <w:rFonts w:hint="default"/>
      </w:rPr>
    </w:lvl>
    <w:lvl w:ilvl="7" w:tplc="98487158">
      <w:numFmt w:val="bullet"/>
      <w:lvlText w:val="•"/>
      <w:lvlJc w:val="left"/>
      <w:pPr>
        <w:ind w:left="5153" w:hanging="270"/>
      </w:pPr>
      <w:rPr>
        <w:rFonts w:hint="default"/>
      </w:rPr>
    </w:lvl>
    <w:lvl w:ilvl="8" w:tplc="ABC4F6A2">
      <w:numFmt w:val="bullet"/>
      <w:lvlText w:val="•"/>
      <w:lvlJc w:val="left"/>
      <w:pPr>
        <w:ind w:left="5841" w:hanging="270"/>
      </w:pPr>
      <w:rPr>
        <w:rFonts w:hint="default"/>
      </w:rPr>
    </w:lvl>
  </w:abstractNum>
  <w:abstractNum w:abstractNumId="4">
    <w:nsid w:val="14745EFB"/>
    <w:multiLevelType w:val="hybridMultilevel"/>
    <w:tmpl w:val="A68E4830"/>
    <w:lvl w:ilvl="0" w:tplc="6C1ABBD6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>
    <w:nsid w:val="15866077"/>
    <w:multiLevelType w:val="hybridMultilevel"/>
    <w:tmpl w:val="046C1D5A"/>
    <w:lvl w:ilvl="0" w:tplc="49B86690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1A184FE8"/>
    <w:multiLevelType w:val="hybridMultilevel"/>
    <w:tmpl w:val="6D1EA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744C"/>
    <w:multiLevelType w:val="hybridMultilevel"/>
    <w:tmpl w:val="AA26F1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84132"/>
    <w:multiLevelType w:val="hybridMultilevel"/>
    <w:tmpl w:val="B7745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D7455"/>
    <w:multiLevelType w:val="hybridMultilevel"/>
    <w:tmpl w:val="FE3A8D38"/>
    <w:lvl w:ilvl="0" w:tplc="9744A824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>
    <w:nsid w:val="26CE6CEE"/>
    <w:multiLevelType w:val="hybridMultilevel"/>
    <w:tmpl w:val="7AA806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97AAA"/>
    <w:multiLevelType w:val="hybridMultilevel"/>
    <w:tmpl w:val="FB3A799E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>
    <w:nsid w:val="2BAE6171"/>
    <w:multiLevelType w:val="hybridMultilevel"/>
    <w:tmpl w:val="2D1ABF2E"/>
    <w:lvl w:ilvl="0" w:tplc="F7C02A6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F628F"/>
    <w:multiLevelType w:val="hybridMultilevel"/>
    <w:tmpl w:val="19E6F536"/>
    <w:lvl w:ilvl="0" w:tplc="21307EC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12287"/>
    <w:multiLevelType w:val="hybridMultilevel"/>
    <w:tmpl w:val="9296043E"/>
    <w:lvl w:ilvl="0" w:tplc="040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>
    <w:nsid w:val="427837B6"/>
    <w:multiLevelType w:val="hybridMultilevel"/>
    <w:tmpl w:val="712AF0BE"/>
    <w:lvl w:ilvl="0" w:tplc="96246B1C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44622DC5"/>
    <w:multiLevelType w:val="hybridMultilevel"/>
    <w:tmpl w:val="0EC4F1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B08FF"/>
    <w:multiLevelType w:val="hybridMultilevel"/>
    <w:tmpl w:val="9F1465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D6D91"/>
    <w:multiLevelType w:val="hybridMultilevel"/>
    <w:tmpl w:val="D88E4ACE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>
    <w:nsid w:val="50162BFA"/>
    <w:multiLevelType w:val="hybridMultilevel"/>
    <w:tmpl w:val="A4F6FF96"/>
    <w:lvl w:ilvl="0" w:tplc="A8D8FC9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C53C1"/>
    <w:multiLevelType w:val="hybridMultilevel"/>
    <w:tmpl w:val="A99673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F2E86"/>
    <w:multiLevelType w:val="hybridMultilevel"/>
    <w:tmpl w:val="231A0F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648AE"/>
    <w:multiLevelType w:val="hybridMultilevel"/>
    <w:tmpl w:val="B1688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54309"/>
    <w:multiLevelType w:val="hybridMultilevel"/>
    <w:tmpl w:val="D910CBB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>
    <w:nsid w:val="5A9010C3"/>
    <w:multiLevelType w:val="hybridMultilevel"/>
    <w:tmpl w:val="B5E0CAD4"/>
    <w:lvl w:ilvl="0" w:tplc="F6B0819C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B7950F3"/>
    <w:multiLevelType w:val="hybridMultilevel"/>
    <w:tmpl w:val="21E80CE8"/>
    <w:lvl w:ilvl="0" w:tplc="C4384F8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9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18"/>
  </w:num>
  <w:num w:numId="4">
    <w:abstractNumId w:val="25"/>
  </w:num>
  <w:num w:numId="5">
    <w:abstractNumId w:val="7"/>
  </w:num>
  <w:num w:numId="6">
    <w:abstractNumId w:val="22"/>
  </w:num>
  <w:num w:numId="7">
    <w:abstractNumId w:val="8"/>
  </w:num>
  <w:num w:numId="8">
    <w:abstractNumId w:val="3"/>
  </w:num>
  <w:num w:numId="9">
    <w:abstractNumId w:val="9"/>
  </w:num>
  <w:num w:numId="10">
    <w:abstractNumId w:val="20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23"/>
  </w:num>
  <w:num w:numId="16">
    <w:abstractNumId w:val="6"/>
  </w:num>
  <w:num w:numId="17">
    <w:abstractNumId w:val="24"/>
  </w:num>
  <w:num w:numId="18">
    <w:abstractNumId w:val="16"/>
  </w:num>
  <w:num w:numId="19">
    <w:abstractNumId w:val="26"/>
  </w:num>
  <w:num w:numId="20">
    <w:abstractNumId w:val="12"/>
  </w:num>
  <w:num w:numId="21">
    <w:abstractNumId w:val="28"/>
  </w:num>
  <w:num w:numId="22">
    <w:abstractNumId w:val="5"/>
  </w:num>
  <w:num w:numId="23">
    <w:abstractNumId w:val="14"/>
  </w:num>
  <w:num w:numId="24">
    <w:abstractNumId w:val="27"/>
  </w:num>
  <w:num w:numId="25">
    <w:abstractNumId w:val="17"/>
  </w:num>
  <w:num w:numId="26">
    <w:abstractNumId w:val="10"/>
  </w:num>
  <w:num w:numId="27">
    <w:abstractNumId w:val="4"/>
  </w:num>
  <w:num w:numId="28">
    <w:abstractNumId w:val="21"/>
  </w:num>
  <w:num w:numId="29">
    <w:abstractNumId w:val="13"/>
  </w:num>
  <w:num w:numId="30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811C0"/>
    <w:rsid w:val="00082E23"/>
    <w:rsid w:val="000B1B0D"/>
    <w:rsid w:val="000C47CA"/>
    <w:rsid w:val="000E77F0"/>
    <w:rsid w:val="0014003D"/>
    <w:rsid w:val="00150392"/>
    <w:rsid w:val="001575EC"/>
    <w:rsid w:val="001643F4"/>
    <w:rsid w:val="00174416"/>
    <w:rsid w:val="001B6E23"/>
    <w:rsid w:val="001D75D6"/>
    <w:rsid w:val="001F59C8"/>
    <w:rsid w:val="00222ED5"/>
    <w:rsid w:val="00256AC6"/>
    <w:rsid w:val="00267722"/>
    <w:rsid w:val="002C2F90"/>
    <w:rsid w:val="002C592B"/>
    <w:rsid w:val="002E146E"/>
    <w:rsid w:val="002E211A"/>
    <w:rsid w:val="00301966"/>
    <w:rsid w:val="0036209A"/>
    <w:rsid w:val="003D1D42"/>
    <w:rsid w:val="003D4828"/>
    <w:rsid w:val="003D6C9F"/>
    <w:rsid w:val="00425C87"/>
    <w:rsid w:val="004914F4"/>
    <w:rsid w:val="004A4264"/>
    <w:rsid w:val="004A6377"/>
    <w:rsid w:val="004D1E44"/>
    <w:rsid w:val="004D2349"/>
    <w:rsid w:val="004D5302"/>
    <w:rsid w:val="004E4790"/>
    <w:rsid w:val="005071EC"/>
    <w:rsid w:val="005139C6"/>
    <w:rsid w:val="00523959"/>
    <w:rsid w:val="00524EBC"/>
    <w:rsid w:val="0052529E"/>
    <w:rsid w:val="00531439"/>
    <w:rsid w:val="00540E9B"/>
    <w:rsid w:val="005509E1"/>
    <w:rsid w:val="005A6FFD"/>
    <w:rsid w:val="005C6A66"/>
    <w:rsid w:val="005F5292"/>
    <w:rsid w:val="006073D0"/>
    <w:rsid w:val="006103E7"/>
    <w:rsid w:val="00612E7D"/>
    <w:rsid w:val="00640DD2"/>
    <w:rsid w:val="00665646"/>
    <w:rsid w:val="00665D49"/>
    <w:rsid w:val="006B69DF"/>
    <w:rsid w:val="006C6FAF"/>
    <w:rsid w:val="0073004F"/>
    <w:rsid w:val="00784326"/>
    <w:rsid w:val="007879EB"/>
    <w:rsid w:val="00795CEE"/>
    <w:rsid w:val="007B3DC7"/>
    <w:rsid w:val="00841E6C"/>
    <w:rsid w:val="00854D32"/>
    <w:rsid w:val="0088029E"/>
    <w:rsid w:val="008A3545"/>
    <w:rsid w:val="008C3021"/>
    <w:rsid w:val="009030E0"/>
    <w:rsid w:val="00927476"/>
    <w:rsid w:val="0094015D"/>
    <w:rsid w:val="009864C7"/>
    <w:rsid w:val="009B09DD"/>
    <w:rsid w:val="00A87CEE"/>
    <w:rsid w:val="00A93BF5"/>
    <w:rsid w:val="00AA2BA5"/>
    <w:rsid w:val="00B263D9"/>
    <w:rsid w:val="00B60D50"/>
    <w:rsid w:val="00B96882"/>
    <w:rsid w:val="00BC2DC9"/>
    <w:rsid w:val="00BC5815"/>
    <w:rsid w:val="00BD0B3E"/>
    <w:rsid w:val="00BD15F1"/>
    <w:rsid w:val="00BE1482"/>
    <w:rsid w:val="00BE765C"/>
    <w:rsid w:val="00C0441F"/>
    <w:rsid w:val="00C12D49"/>
    <w:rsid w:val="00C131A5"/>
    <w:rsid w:val="00C16416"/>
    <w:rsid w:val="00C56067"/>
    <w:rsid w:val="00C81EFB"/>
    <w:rsid w:val="00CD5047"/>
    <w:rsid w:val="00CD544B"/>
    <w:rsid w:val="00D02993"/>
    <w:rsid w:val="00D049D4"/>
    <w:rsid w:val="00D07996"/>
    <w:rsid w:val="00D40C60"/>
    <w:rsid w:val="00D461A5"/>
    <w:rsid w:val="00D74AD0"/>
    <w:rsid w:val="00DA7581"/>
    <w:rsid w:val="00DB4CD7"/>
    <w:rsid w:val="00DC63ED"/>
    <w:rsid w:val="00DD29CF"/>
    <w:rsid w:val="00DF203F"/>
    <w:rsid w:val="00E104D6"/>
    <w:rsid w:val="00EA7C0F"/>
    <w:rsid w:val="00EF24BB"/>
    <w:rsid w:val="00F0139D"/>
    <w:rsid w:val="00F06CB6"/>
    <w:rsid w:val="00F14B36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User</cp:lastModifiedBy>
  <cp:revision>24</cp:revision>
  <cp:lastPrinted>2016-06-20T13:59:00Z</cp:lastPrinted>
  <dcterms:created xsi:type="dcterms:W3CDTF">2016-05-31T09:57:00Z</dcterms:created>
  <dcterms:modified xsi:type="dcterms:W3CDTF">2017-06-25T03:15:00Z</dcterms:modified>
</cp:coreProperties>
</file>